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457" w:rsidRPr="004E526E" w:rsidRDefault="006A1457" w:rsidP="006A1457">
      <w:pPr>
        <w:pStyle w:val="a5"/>
        <w:rPr>
          <w:b w:val="0"/>
          <w:i w:val="0"/>
          <w:sz w:val="24"/>
          <w:szCs w:val="24"/>
          <w:lang w:val="ru-RU"/>
        </w:rPr>
      </w:pPr>
      <w:r w:rsidRPr="004E526E">
        <w:rPr>
          <w:b w:val="0"/>
          <w:i w:val="0"/>
          <w:sz w:val="24"/>
          <w:szCs w:val="24"/>
          <w:lang w:val="ru-RU"/>
        </w:rPr>
        <w:t xml:space="preserve">10 РАСЧЕТ МЕСТНЫХ СЕТЕЙ (СЕТЕЙ НАПРЯЖЕНИЕМ </w:t>
      </w:r>
      <w:r w:rsidRPr="004E526E">
        <w:rPr>
          <w:b w:val="0"/>
          <w:i w:val="0"/>
          <w:position w:val="-12"/>
          <w:sz w:val="24"/>
          <w:szCs w:val="24"/>
          <w:lang w:val="ru-RU"/>
        </w:rPr>
        <w:object w:dxaOrig="14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.25pt;height:18.75pt" o:ole="" fillcolor="window">
            <v:imagedata r:id="rId6" o:title=""/>
          </v:shape>
          <o:OLEObject Type="Embed" ProgID="Equation.3" ShapeID="_x0000_i1025" DrawAspect="Content" ObjectID="_1631026428" r:id="rId7"/>
        </w:object>
      </w:r>
      <w:r w:rsidRPr="004E526E">
        <w:rPr>
          <w:b w:val="0"/>
          <w:i w:val="0"/>
          <w:sz w:val="24"/>
          <w:szCs w:val="24"/>
          <w:lang w:val="ru-RU"/>
        </w:rPr>
        <w:t xml:space="preserve">) </w:t>
      </w:r>
    </w:p>
    <w:p w:rsidR="006A1457" w:rsidRPr="004E526E" w:rsidRDefault="006A1457" w:rsidP="006A1457">
      <w:pPr>
        <w:pStyle w:val="a5"/>
        <w:rPr>
          <w:b w:val="0"/>
          <w:i w:val="0"/>
          <w:sz w:val="24"/>
          <w:szCs w:val="24"/>
          <w:lang w:val="ru-RU"/>
        </w:rPr>
      </w:pPr>
      <w:r w:rsidRPr="004E526E">
        <w:rPr>
          <w:b w:val="0"/>
          <w:i w:val="0"/>
          <w:sz w:val="24"/>
          <w:szCs w:val="24"/>
          <w:lang w:val="ru-RU"/>
        </w:rPr>
        <w:t>ПО ПОТЕРЕ НАПР</w:t>
      </w:r>
      <w:r w:rsidRPr="004E526E">
        <w:rPr>
          <w:b w:val="0"/>
          <w:i w:val="0"/>
          <w:sz w:val="24"/>
          <w:szCs w:val="24"/>
          <w:lang w:val="ru-RU"/>
        </w:rPr>
        <w:t>Я</w:t>
      </w:r>
      <w:r w:rsidRPr="004E526E">
        <w:rPr>
          <w:b w:val="0"/>
          <w:i w:val="0"/>
          <w:sz w:val="24"/>
          <w:szCs w:val="24"/>
          <w:lang w:val="ru-RU"/>
        </w:rPr>
        <w:t>ЖЕНИЯ</w:t>
      </w:r>
    </w:p>
    <w:p w:rsidR="006A1457" w:rsidRPr="004E526E" w:rsidRDefault="006A1457" w:rsidP="006A1457">
      <w:pPr>
        <w:jc w:val="center"/>
        <w:rPr>
          <w:sz w:val="24"/>
          <w:szCs w:val="24"/>
          <w:lang w:val="ru-RU"/>
        </w:rPr>
      </w:pPr>
    </w:p>
    <w:p w:rsidR="006A1457" w:rsidRPr="004E526E" w:rsidRDefault="006A1457" w:rsidP="006A1457">
      <w:pPr>
        <w:pStyle w:val="1"/>
        <w:rPr>
          <w:b/>
          <w:sz w:val="24"/>
          <w:szCs w:val="24"/>
        </w:rPr>
      </w:pPr>
      <w:r w:rsidRPr="004E526E">
        <w:rPr>
          <w:b/>
          <w:sz w:val="24"/>
          <w:szCs w:val="24"/>
        </w:rPr>
        <w:t>10.1 Допустимые потери напряжения в линиях местных сетей</w:t>
      </w:r>
    </w:p>
    <w:p w:rsidR="006A1457" w:rsidRPr="004E526E" w:rsidRDefault="006A1457" w:rsidP="006A1457">
      <w:pPr>
        <w:jc w:val="center"/>
        <w:rPr>
          <w:sz w:val="24"/>
          <w:szCs w:val="24"/>
          <w:lang w:val="ru-RU"/>
        </w:rPr>
      </w:pPr>
    </w:p>
    <w:p w:rsidR="006A1457" w:rsidRPr="004E526E" w:rsidRDefault="006A1457" w:rsidP="006A1457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К </w:t>
      </w:r>
      <w:proofErr w:type="spellStart"/>
      <w:r w:rsidRPr="004E526E">
        <w:rPr>
          <w:sz w:val="24"/>
          <w:szCs w:val="24"/>
        </w:rPr>
        <w:t>местным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сетям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относятся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номинальным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6 – 35 кВ. </w:t>
      </w:r>
      <w:proofErr w:type="spellStart"/>
      <w:r w:rsidRPr="004E526E">
        <w:rPr>
          <w:sz w:val="24"/>
          <w:szCs w:val="24"/>
        </w:rPr>
        <w:t>Мес</w:t>
      </w:r>
      <w:r w:rsidRPr="004E526E">
        <w:rPr>
          <w:sz w:val="24"/>
          <w:szCs w:val="24"/>
        </w:rPr>
        <w:t>т</w:t>
      </w:r>
      <w:r w:rsidRPr="004E526E">
        <w:rPr>
          <w:sz w:val="24"/>
          <w:szCs w:val="24"/>
        </w:rPr>
        <w:t>ные</w:t>
      </w:r>
      <w:proofErr w:type="spellEnd"/>
      <w:r w:rsidRPr="004E526E">
        <w:rPr>
          <w:sz w:val="24"/>
          <w:szCs w:val="24"/>
        </w:rPr>
        <w:t xml:space="preserve"> сети по </w:t>
      </w:r>
      <w:proofErr w:type="spellStart"/>
      <w:r w:rsidRPr="004E526E">
        <w:rPr>
          <w:sz w:val="24"/>
          <w:szCs w:val="24"/>
        </w:rPr>
        <w:t>протяженности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значительно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превосходят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протяженность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сетей</w:t>
      </w:r>
      <w:proofErr w:type="spellEnd"/>
      <w:r w:rsidRPr="004E526E">
        <w:rPr>
          <w:sz w:val="24"/>
          <w:szCs w:val="24"/>
        </w:rPr>
        <w:t xml:space="preserve"> ра</w:t>
      </w:r>
      <w:r w:rsidRPr="004E526E">
        <w:rPr>
          <w:sz w:val="24"/>
          <w:szCs w:val="24"/>
        </w:rPr>
        <w:t>й</w:t>
      </w:r>
      <w:r w:rsidRPr="004E526E">
        <w:rPr>
          <w:sz w:val="24"/>
          <w:szCs w:val="24"/>
        </w:rPr>
        <w:t xml:space="preserve">онного </w:t>
      </w:r>
      <w:proofErr w:type="spellStart"/>
      <w:r w:rsidRPr="004E526E">
        <w:rPr>
          <w:sz w:val="24"/>
          <w:szCs w:val="24"/>
        </w:rPr>
        <w:t>значения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Расход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проводникового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материала</w:t>
      </w:r>
      <w:proofErr w:type="spellEnd"/>
      <w:r w:rsidRPr="004E526E">
        <w:rPr>
          <w:sz w:val="24"/>
          <w:szCs w:val="24"/>
        </w:rPr>
        <w:t xml:space="preserve"> и </w:t>
      </w:r>
      <w:proofErr w:type="spellStart"/>
      <w:r w:rsidRPr="004E526E">
        <w:rPr>
          <w:sz w:val="24"/>
          <w:szCs w:val="24"/>
        </w:rPr>
        <w:t>изоляционных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материалов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значительно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превосходят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потребность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сетях</w:t>
      </w:r>
      <w:proofErr w:type="spellEnd"/>
      <w:r w:rsidRPr="004E526E">
        <w:rPr>
          <w:sz w:val="24"/>
          <w:szCs w:val="24"/>
        </w:rPr>
        <w:t xml:space="preserve"> районного </w:t>
      </w:r>
      <w:proofErr w:type="spellStart"/>
      <w:r w:rsidRPr="004E526E">
        <w:rPr>
          <w:sz w:val="24"/>
          <w:szCs w:val="24"/>
        </w:rPr>
        <w:t>значения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Это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обсто</w:t>
      </w:r>
      <w:r w:rsidRPr="004E526E">
        <w:rPr>
          <w:sz w:val="24"/>
          <w:szCs w:val="24"/>
        </w:rPr>
        <w:t>я</w:t>
      </w:r>
      <w:r w:rsidRPr="004E526E">
        <w:rPr>
          <w:sz w:val="24"/>
          <w:szCs w:val="24"/>
        </w:rPr>
        <w:t>тельство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требует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ответственно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подходить</w:t>
      </w:r>
      <w:proofErr w:type="spellEnd"/>
      <w:r w:rsidRPr="004E526E">
        <w:rPr>
          <w:sz w:val="24"/>
          <w:szCs w:val="24"/>
        </w:rPr>
        <w:t xml:space="preserve"> к </w:t>
      </w:r>
      <w:proofErr w:type="spellStart"/>
      <w:r w:rsidRPr="004E526E">
        <w:rPr>
          <w:sz w:val="24"/>
          <w:szCs w:val="24"/>
        </w:rPr>
        <w:t>проектированию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местного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зн</w:t>
      </w:r>
      <w:r w:rsidRPr="004E526E">
        <w:rPr>
          <w:sz w:val="24"/>
          <w:szCs w:val="24"/>
        </w:rPr>
        <w:t>а</w:t>
      </w:r>
      <w:r w:rsidRPr="004E526E">
        <w:rPr>
          <w:sz w:val="24"/>
          <w:szCs w:val="24"/>
        </w:rPr>
        <w:t>чения</w:t>
      </w:r>
      <w:proofErr w:type="spellEnd"/>
      <w:r w:rsidRPr="004E526E">
        <w:rPr>
          <w:sz w:val="24"/>
          <w:szCs w:val="24"/>
        </w:rPr>
        <w:t>.</w:t>
      </w:r>
    </w:p>
    <w:p w:rsidR="006A1457" w:rsidRPr="004E526E" w:rsidRDefault="006A1457" w:rsidP="006A145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Передача электроэнергии от источников питания к </w:t>
      </w:r>
      <w:proofErr w:type="spellStart"/>
      <w:r w:rsidRPr="004E526E">
        <w:rPr>
          <w:sz w:val="24"/>
          <w:szCs w:val="24"/>
          <w:lang w:val="ru-RU"/>
        </w:rPr>
        <w:t>электроприемникам</w:t>
      </w:r>
      <w:proofErr w:type="spellEnd"/>
      <w:r w:rsidRPr="004E526E">
        <w:rPr>
          <w:sz w:val="24"/>
          <w:szCs w:val="24"/>
          <w:lang w:val="ru-RU"/>
        </w:rPr>
        <w:t xml:space="preserve"> сопровождается потерей напряжения в линиях и трансформаторах. Поэтому напр</w:t>
      </w:r>
      <w:r w:rsidRPr="004E526E">
        <w:rPr>
          <w:sz w:val="24"/>
          <w:szCs w:val="24"/>
          <w:lang w:val="ru-RU"/>
        </w:rPr>
        <w:t>я</w:t>
      </w:r>
      <w:r w:rsidRPr="004E526E">
        <w:rPr>
          <w:sz w:val="24"/>
          <w:szCs w:val="24"/>
          <w:lang w:val="ru-RU"/>
        </w:rPr>
        <w:t>жение у потребителей не сохраняет постоянного значения.</w:t>
      </w:r>
    </w:p>
    <w:p w:rsidR="006A1457" w:rsidRPr="004E526E" w:rsidRDefault="006A1457" w:rsidP="006A145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Различают </w:t>
      </w:r>
      <w:r w:rsidRPr="004E526E">
        <w:rPr>
          <w:i/>
          <w:sz w:val="24"/>
          <w:szCs w:val="24"/>
          <w:lang w:val="ru-RU"/>
        </w:rPr>
        <w:t>отклонения</w:t>
      </w:r>
      <w:r w:rsidRPr="004E526E">
        <w:rPr>
          <w:sz w:val="24"/>
          <w:szCs w:val="24"/>
          <w:lang w:val="ru-RU"/>
        </w:rPr>
        <w:t xml:space="preserve"> и </w:t>
      </w:r>
      <w:r w:rsidRPr="004E526E">
        <w:rPr>
          <w:i/>
          <w:sz w:val="24"/>
          <w:szCs w:val="24"/>
          <w:lang w:val="ru-RU"/>
        </w:rPr>
        <w:t>колебания</w:t>
      </w:r>
      <w:r w:rsidRPr="004E526E">
        <w:rPr>
          <w:sz w:val="24"/>
          <w:szCs w:val="24"/>
          <w:lang w:val="ru-RU"/>
        </w:rPr>
        <w:t xml:space="preserve"> напряжения.</w:t>
      </w:r>
    </w:p>
    <w:p w:rsidR="006A1457" w:rsidRPr="004E526E" w:rsidRDefault="006A1457" w:rsidP="006A145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i/>
          <w:sz w:val="24"/>
          <w:szCs w:val="24"/>
          <w:lang w:val="ru-RU"/>
        </w:rPr>
        <w:t xml:space="preserve">Отклонения </w:t>
      </w:r>
      <w:r w:rsidRPr="004E526E">
        <w:rPr>
          <w:sz w:val="24"/>
          <w:szCs w:val="24"/>
          <w:lang w:val="ru-RU"/>
        </w:rPr>
        <w:t>напряжения обусловлены медленно протекающими процессами изменения нагрузок в отдельных элементах сети, изменением режимов напряж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ния на источниках питания. В результате таких изменений напряжения в отдельных точках сети меняется по в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личине, отклоняясь от номинального значения.</w:t>
      </w:r>
    </w:p>
    <w:p w:rsidR="006A1457" w:rsidRPr="004E526E" w:rsidRDefault="006A1457" w:rsidP="006A145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i/>
          <w:sz w:val="24"/>
          <w:szCs w:val="24"/>
          <w:lang w:val="ru-RU"/>
        </w:rPr>
        <w:t xml:space="preserve">Колебания </w:t>
      </w:r>
      <w:r w:rsidRPr="004E526E">
        <w:rPr>
          <w:sz w:val="24"/>
          <w:szCs w:val="24"/>
          <w:lang w:val="ru-RU"/>
        </w:rPr>
        <w:t>напряжения – это быстро протекающие (со скоростью не менее 1% в минуту) кратковременные изменения напряжения. Возникают при резких нарушениях нормального режима работы при резких включениях или отключен</w:t>
      </w:r>
      <w:r w:rsidRPr="004E526E">
        <w:rPr>
          <w:sz w:val="24"/>
          <w:szCs w:val="24"/>
          <w:lang w:val="ru-RU"/>
        </w:rPr>
        <w:t>и</w:t>
      </w:r>
      <w:r w:rsidRPr="004E526E">
        <w:rPr>
          <w:sz w:val="24"/>
          <w:szCs w:val="24"/>
          <w:lang w:val="ru-RU"/>
        </w:rPr>
        <w:t>ях мощных потребителей, коротких замыканиях.</w:t>
      </w:r>
    </w:p>
    <w:p w:rsidR="006A1457" w:rsidRPr="004E526E" w:rsidRDefault="006A1457" w:rsidP="006A145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Отклонения напряжения выражаются в процентах по отношению к ном</w:t>
      </w:r>
      <w:r w:rsidRPr="004E526E">
        <w:rPr>
          <w:sz w:val="24"/>
          <w:szCs w:val="24"/>
          <w:lang w:val="ru-RU"/>
        </w:rPr>
        <w:t>и</w:t>
      </w:r>
      <w:r w:rsidRPr="004E526E">
        <w:rPr>
          <w:sz w:val="24"/>
          <w:szCs w:val="24"/>
          <w:lang w:val="ru-RU"/>
        </w:rPr>
        <w:t>нальному напряжению сети</w:t>
      </w:r>
    </w:p>
    <w:p w:rsidR="006A1457" w:rsidRPr="004E526E" w:rsidRDefault="006A1457" w:rsidP="006A1457">
      <w:pPr>
        <w:ind w:firstLine="567"/>
        <w:jc w:val="both"/>
        <w:rPr>
          <w:sz w:val="24"/>
          <w:szCs w:val="24"/>
          <w:lang w:val="ru-RU"/>
        </w:rPr>
      </w:pPr>
    </w:p>
    <w:p w:rsidR="006A1457" w:rsidRPr="004E526E" w:rsidRDefault="006A1457" w:rsidP="006A1457">
      <w:pPr>
        <w:ind w:firstLine="567"/>
        <w:jc w:val="center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2980" w:dyaOrig="780">
          <v:shape id="_x0000_i1026" type="#_x0000_t75" style="width:149.25pt;height:39pt" o:ole="" fillcolor="window">
            <v:imagedata r:id="rId8" o:title=""/>
          </v:shape>
          <o:OLEObject Type="Embed" ProgID="Equation.3" ShapeID="_x0000_i1026" DrawAspect="Content" ObjectID="_1631026429" r:id="rId9"/>
        </w:object>
      </w:r>
    </w:p>
    <w:p w:rsidR="006A1457" w:rsidRPr="004E526E" w:rsidRDefault="006A1457" w:rsidP="006A1457">
      <w:pPr>
        <w:ind w:firstLine="567"/>
        <w:jc w:val="center"/>
        <w:rPr>
          <w:sz w:val="24"/>
          <w:szCs w:val="24"/>
          <w:lang w:val="ru-RU"/>
        </w:rPr>
      </w:pPr>
    </w:p>
    <w:p w:rsidR="006A1457" w:rsidRPr="004E526E" w:rsidRDefault="006A1457" w:rsidP="006A1457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Колебания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рассчитываются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следующим</w:t>
      </w:r>
      <w:proofErr w:type="spellEnd"/>
      <w:r w:rsidRPr="004E526E">
        <w:rPr>
          <w:sz w:val="24"/>
          <w:szCs w:val="24"/>
        </w:rPr>
        <w:t xml:space="preserve"> образом:</w:t>
      </w:r>
    </w:p>
    <w:p w:rsidR="006A1457" w:rsidRPr="004E526E" w:rsidRDefault="006A1457" w:rsidP="006A1457">
      <w:pPr>
        <w:ind w:firstLine="567"/>
        <w:jc w:val="both"/>
        <w:rPr>
          <w:sz w:val="24"/>
          <w:szCs w:val="24"/>
          <w:lang w:val="ru-RU"/>
        </w:rPr>
      </w:pPr>
    </w:p>
    <w:p w:rsidR="006A1457" w:rsidRPr="004E526E" w:rsidRDefault="006A1457" w:rsidP="006A1457">
      <w:pPr>
        <w:ind w:firstLine="567"/>
        <w:jc w:val="center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2820" w:dyaOrig="780">
          <v:shape id="_x0000_i1027" type="#_x0000_t75" style="width:141pt;height:39pt" o:ole="" fillcolor="window">
            <v:imagedata r:id="rId10" o:title=""/>
          </v:shape>
          <o:OLEObject Type="Embed" ProgID="Equation.3" ShapeID="_x0000_i1027" DrawAspect="Content" ObjectID="_1631026430" r:id="rId11"/>
        </w:object>
      </w:r>
    </w:p>
    <w:p w:rsidR="006A1457" w:rsidRPr="004E526E" w:rsidRDefault="006A1457" w:rsidP="006A1457">
      <w:pPr>
        <w:ind w:firstLine="567"/>
        <w:jc w:val="center"/>
        <w:rPr>
          <w:sz w:val="24"/>
          <w:szCs w:val="24"/>
          <w:lang w:val="ru-RU"/>
        </w:rPr>
      </w:pPr>
    </w:p>
    <w:p w:rsidR="006A1457" w:rsidRPr="004E526E" w:rsidRDefault="006A1457" w:rsidP="006A145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где </w:t>
      </w:r>
      <w:r w:rsidRPr="004E526E">
        <w:rPr>
          <w:position w:val="-12"/>
          <w:sz w:val="24"/>
          <w:szCs w:val="24"/>
          <w:lang w:val="ru-RU"/>
        </w:rPr>
        <w:object w:dxaOrig="1500" w:dyaOrig="380">
          <v:shape id="_x0000_i1028" type="#_x0000_t75" style="width:75pt;height:18.75pt" o:ole="" fillcolor="window">
            <v:imagedata r:id="rId12" o:title=""/>
          </v:shape>
          <o:OLEObject Type="Embed" ProgID="Equation.3" ShapeID="_x0000_i1028" DrawAspect="Content" ObjectID="_1631026431" r:id="rId13"/>
        </w:object>
      </w:r>
      <w:r w:rsidRPr="004E526E">
        <w:rPr>
          <w:sz w:val="24"/>
          <w:szCs w:val="24"/>
          <w:lang w:val="ru-RU"/>
        </w:rPr>
        <w:t>наибольшее и наименьшее значения напряжения в одной и той же точке сети.</w:t>
      </w:r>
    </w:p>
    <w:p w:rsidR="006A1457" w:rsidRPr="004E526E" w:rsidRDefault="006A1457" w:rsidP="006A145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Чтобы обеспечить нормальную работу </w:t>
      </w:r>
      <w:proofErr w:type="spellStart"/>
      <w:r w:rsidRPr="004E526E">
        <w:rPr>
          <w:sz w:val="24"/>
          <w:szCs w:val="24"/>
          <w:lang w:val="ru-RU"/>
        </w:rPr>
        <w:t>электроприемников</w:t>
      </w:r>
      <w:proofErr w:type="spellEnd"/>
      <w:r w:rsidRPr="004E526E">
        <w:rPr>
          <w:sz w:val="24"/>
          <w:szCs w:val="24"/>
          <w:lang w:val="ru-RU"/>
        </w:rPr>
        <w:t>, на их шинах н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 xml:space="preserve">обходимо поддерживать напряжение, близкое к </w:t>
      </w:r>
      <w:proofErr w:type="gramStart"/>
      <w:r w:rsidRPr="004E526E">
        <w:rPr>
          <w:sz w:val="24"/>
          <w:szCs w:val="24"/>
          <w:lang w:val="ru-RU"/>
        </w:rPr>
        <w:t>номинальному</w:t>
      </w:r>
      <w:proofErr w:type="gramEnd"/>
      <w:r w:rsidRPr="004E526E">
        <w:rPr>
          <w:sz w:val="24"/>
          <w:szCs w:val="24"/>
          <w:lang w:val="ru-RU"/>
        </w:rPr>
        <w:t>.</w:t>
      </w:r>
    </w:p>
    <w:p w:rsidR="006A1457" w:rsidRPr="004E526E" w:rsidRDefault="006A1457" w:rsidP="006A145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ГОСТ устанавливает следующие допустимые отклонения в нормальном р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жиме работы:</w:t>
      </w:r>
    </w:p>
    <w:p w:rsidR="006A1457" w:rsidRPr="004E526E" w:rsidRDefault="006A1457" w:rsidP="006A1457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на зажимах электродвигателей – </w:t>
      </w:r>
      <w:r w:rsidRPr="004E526E">
        <w:rPr>
          <w:position w:val="-12"/>
          <w:sz w:val="24"/>
          <w:szCs w:val="24"/>
          <w:lang w:val="ru-RU"/>
        </w:rPr>
        <w:object w:dxaOrig="1359" w:dyaOrig="360">
          <v:shape id="_x0000_i1029" type="#_x0000_t75" style="width:68.25pt;height:18pt" o:ole="" fillcolor="window">
            <v:imagedata r:id="rId14" o:title=""/>
          </v:shape>
          <o:OLEObject Type="Embed" ProgID="Equation.3" ShapeID="_x0000_i1029" DrawAspect="Content" ObjectID="_1631026432" r:id="rId15"/>
        </w:object>
      </w:r>
      <w:r w:rsidRPr="004E526E">
        <w:rPr>
          <w:sz w:val="24"/>
          <w:szCs w:val="24"/>
          <w:lang w:val="ru-RU"/>
        </w:rPr>
        <w:t xml:space="preserve"> </w:t>
      </w:r>
      <w:proofErr w:type="gramStart"/>
      <w:r w:rsidRPr="004E526E">
        <w:rPr>
          <w:sz w:val="24"/>
          <w:szCs w:val="24"/>
          <w:lang w:val="ru-RU"/>
        </w:rPr>
        <w:t>от</w:t>
      </w:r>
      <w:proofErr w:type="gramEnd"/>
      <w:r w:rsidRPr="004E526E">
        <w:rPr>
          <w:sz w:val="24"/>
          <w:szCs w:val="24"/>
          <w:lang w:val="ru-RU"/>
        </w:rPr>
        <w:t xml:space="preserve"> </w:t>
      </w:r>
      <w:r w:rsidRPr="004E526E">
        <w:rPr>
          <w:position w:val="-12"/>
          <w:sz w:val="24"/>
          <w:szCs w:val="24"/>
          <w:lang w:val="ru-RU"/>
        </w:rPr>
        <w:object w:dxaOrig="580" w:dyaOrig="380">
          <v:shape id="_x0000_i1030" type="#_x0000_t75" style="width:29.25pt;height:18.75pt" o:ole="" fillcolor="window">
            <v:imagedata r:id="rId16" o:title=""/>
          </v:shape>
          <o:OLEObject Type="Embed" ProgID="Equation.3" ShapeID="_x0000_i1030" DrawAspect="Content" ObjectID="_1631026433" r:id="rId17"/>
        </w:object>
      </w:r>
      <w:r w:rsidRPr="004E526E">
        <w:rPr>
          <w:sz w:val="24"/>
          <w:szCs w:val="24"/>
          <w:lang w:val="ru-RU"/>
        </w:rPr>
        <w:t>;</w:t>
      </w:r>
    </w:p>
    <w:p w:rsidR="006A1457" w:rsidRPr="004E526E" w:rsidRDefault="006A1457" w:rsidP="006A1457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на зажимах осветительных приборов (внутреннее и наружное освещение) – </w:t>
      </w:r>
      <w:r w:rsidRPr="004E526E">
        <w:rPr>
          <w:position w:val="-12"/>
          <w:sz w:val="24"/>
          <w:szCs w:val="24"/>
          <w:lang w:val="ru-RU"/>
        </w:rPr>
        <w:object w:dxaOrig="1460" w:dyaOrig="360">
          <v:shape id="_x0000_i1031" type="#_x0000_t75" style="width:72.75pt;height:18pt" o:ole="" fillcolor="window">
            <v:imagedata r:id="rId18" o:title=""/>
          </v:shape>
          <o:OLEObject Type="Embed" ProgID="Equation.3" ShapeID="_x0000_i1031" DrawAspect="Content" ObjectID="_1631026434" r:id="rId19"/>
        </w:object>
      </w:r>
      <w:r w:rsidRPr="004E526E">
        <w:rPr>
          <w:sz w:val="24"/>
          <w:szCs w:val="24"/>
          <w:lang w:val="ru-RU"/>
        </w:rPr>
        <w:t xml:space="preserve"> </w:t>
      </w:r>
      <w:proofErr w:type="gramStart"/>
      <w:r w:rsidRPr="004E526E">
        <w:rPr>
          <w:sz w:val="24"/>
          <w:szCs w:val="24"/>
          <w:lang w:val="ru-RU"/>
        </w:rPr>
        <w:t>от</w:t>
      </w:r>
      <w:proofErr w:type="gramEnd"/>
      <w:r w:rsidRPr="004E526E">
        <w:rPr>
          <w:sz w:val="24"/>
          <w:szCs w:val="24"/>
          <w:lang w:val="ru-RU"/>
        </w:rPr>
        <w:t xml:space="preserve"> </w:t>
      </w:r>
      <w:r w:rsidRPr="004E526E">
        <w:rPr>
          <w:position w:val="-12"/>
          <w:sz w:val="24"/>
          <w:szCs w:val="24"/>
          <w:lang w:val="ru-RU"/>
        </w:rPr>
        <w:object w:dxaOrig="580" w:dyaOrig="380">
          <v:shape id="_x0000_i1032" type="#_x0000_t75" style="width:29.25pt;height:18.75pt" o:ole="" fillcolor="window">
            <v:imagedata r:id="rId16" o:title=""/>
          </v:shape>
          <o:OLEObject Type="Embed" ProgID="Equation.3" ShapeID="_x0000_i1032" DrawAspect="Content" ObjectID="_1631026435" r:id="rId20"/>
        </w:object>
      </w:r>
      <w:r w:rsidRPr="004E526E">
        <w:rPr>
          <w:sz w:val="24"/>
          <w:szCs w:val="24"/>
          <w:lang w:val="ru-RU"/>
        </w:rPr>
        <w:t>;</w:t>
      </w:r>
    </w:p>
    <w:p w:rsidR="006A1457" w:rsidRPr="004E526E" w:rsidRDefault="006A1457" w:rsidP="006A1457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на зажимах остальных приемников </w:t>
      </w:r>
      <w:r w:rsidRPr="004E526E">
        <w:rPr>
          <w:position w:val="-6"/>
          <w:sz w:val="24"/>
          <w:szCs w:val="24"/>
          <w:lang w:val="ru-RU"/>
        </w:rPr>
        <w:object w:dxaOrig="660" w:dyaOrig="300">
          <v:shape id="_x0000_i1033" type="#_x0000_t75" style="width:33pt;height:15pt" o:ole="" fillcolor="window">
            <v:imagedata r:id="rId21" o:title=""/>
          </v:shape>
          <o:OLEObject Type="Embed" ProgID="Equation.3" ShapeID="_x0000_i1033" DrawAspect="Content" ObjectID="_1631026436" r:id="rId22"/>
        </w:object>
      </w:r>
      <w:r w:rsidRPr="004E526E">
        <w:rPr>
          <w:sz w:val="24"/>
          <w:szCs w:val="24"/>
          <w:lang w:val="ru-RU"/>
        </w:rPr>
        <w:t xml:space="preserve"> </w:t>
      </w:r>
      <w:proofErr w:type="gramStart"/>
      <w:r w:rsidRPr="004E526E">
        <w:rPr>
          <w:sz w:val="24"/>
          <w:szCs w:val="24"/>
          <w:lang w:val="ru-RU"/>
        </w:rPr>
        <w:t>от</w:t>
      </w:r>
      <w:proofErr w:type="gramEnd"/>
      <w:r w:rsidRPr="004E526E">
        <w:rPr>
          <w:sz w:val="24"/>
          <w:szCs w:val="24"/>
          <w:lang w:val="ru-RU"/>
        </w:rPr>
        <w:t xml:space="preserve"> </w:t>
      </w:r>
      <w:r w:rsidRPr="004E526E">
        <w:rPr>
          <w:position w:val="-12"/>
          <w:sz w:val="24"/>
          <w:szCs w:val="24"/>
          <w:lang w:val="ru-RU"/>
        </w:rPr>
        <w:object w:dxaOrig="580" w:dyaOrig="380">
          <v:shape id="_x0000_i1034" type="#_x0000_t75" style="width:29.25pt;height:18.75pt" o:ole="" fillcolor="window">
            <v:imagedata r:id="rId16" o:title=""/>
          </v:shape>
          <o:OLEObject Type="Embed" ProgID="Equation.3" ShapeID="_x0000_i1034" DrawAspect="Content" ObjectID="_1631026437" r:id="rId23"/>
        </w:object>
      </w:r>
      <w:r w:rsidRPr="004E526E">
        <w:rPr>
          <w:sz w:val="24"/>
          <w:szCs w:val="24"/>
          <w:lang w:val="ru-RU"/>
        </w:rPr>
        <w:t>.</w:t>
      </w:r>
    </w:p>
    <w:p w:rsidR="006A1457" w:rsidRPr="004E526E" w:rsidRDefault="006A1457" w:rsidP="006A1457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В </w:t>
      </w:r>
      <w:proofErr w:type="spellStart"/>
      <w:r w:rsidRPr="004E526E">
        <w:rPr>
          <w:sz w:val="24"/>
          <w:szCs w:val="24"/>
        </w:rPr>
        <w:t>послеаварийных</w:t>
      </w:r>
      <w:proofErr w:type="spellEnd"/>
      <w:r w:rsidRPr="004E526E">
        <w:rPr>
          <w:sz w:val="24"/>
          <w:szCs w:val="24"/>
        </w:rPr>
        <w:t xml:space="preserve"> режимах </w:t>
      </w:r>
      <w:proofErr w:type="spellStart"/>
      <w:r w:rsidRPr="004E526E">
        <w:rPr>
          <w:sz w:val="24"/>
          <w:szCs w:val="24"/>
        </w:rPr>
        <w:t>допускается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дополнительное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понижение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</w:t>
      </w:r>
      <w:r w:rsidRPr="004E526E">
        <w:rPr>
          <w:sz w:val="24"/>
          <w:szCs w:val="24"/>
        </w:rPr>
        <w:t>я</w:t>
      </w:r>
      <w:r w:rsidRPr="004E526E">
        <w:rPr>
          <w:sz w:val="24"/>
          <w:szCs w:val="24"/>
        </w:rPr>
        <w:t>жения</w:t>
      </w:r>
      <w:proofErr w:type="spellEnd"/>
      <w:r w:rsidRPr="004E526E">
        <w:rPr>
          <w:sz w:val="24"/>
          <w:szCs w:val="24"/>
        </w:rPr>
        <w:t xml:space="preserve"> на 5% к </w:t>
      </w:r>
      <w:proofErr w:type="spellStart"/>
      <w:r w:rsidRPr="004E526E">
        <w:rPr>
          <w:sz w:val="24"/>
          <w:szCs w:val="24"/>
        </w:rPr>
        <w:t>указанным</w:t>
      </w:r>
      <w:proofErr w:type="spellEnd"/>
      <w:r w:rsidRPr="004E526E">
        <w:rPr>
          <w:sz w:val="24"/>
          <w:szCs w:val="24"/>
        </w:rPr>
        <w:t xml:space="preserve"> величинам.</w:t>
      </w:r>
    </w:p>
    <w:p w:rsidR="006A1457" w:rsidRPr="004E526E" w:rsidRDefault="006A1457" w:rsidP="006A145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Чтобы обеспечить должный уровень напряжения на шинах </w:t>
      </w:r>
      <w:proofErr w:type="spellStart"/>
      <w:r w:rsidRPr="004E526E">
        <w:rPr>
          <w:sz w:val="24"/>
          <w:szCs w:val="24"/>
          <w:lang w:val="ru-RU"/>
        </w:rPr>
        <w:t>электроприемн</w:t>
      </w:r>
      <w:r w:rsidRPr="004E526E">
        <w:rPr>
          <w:sz w:val="24"/>
          <w:szCs w:val="24"/>
          <w:lang w:val="ru-RU"/>
        </w:rPr>
        <w:t>и</w:t>
      </w:r>
      <w:r w:rsidRPr="004E526E">
        <w:rPr>
          <w:sz w:val="24"/>
          <w:szCs w:val="24"/>
          <w:lang w:val="ru-RU"/>
        </w:rPr>
        <w:t>ков</w:t>
      </w:r>
      <w:proofErr w:type="spellEnd"/>
      <w:r w:rsidRPr="004E526E">
        <w:rPr>
          <w:sz w:val="24"/>
          <w:szCs w:val="24"/>
          <w:lang w:val="ru-RU"/>
        </w:rPr>
        <w:t>, применяют следующие меры:</w:t>
      </w:r>
    </w:p>
    <w:p w:rsidR="006A1457" w:rsidRPr="004E526E" w:rsidRDefault="006A1457" w:rsidP="006A1457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Применяют трансформаторы с коэффициентами трансформации, которые учитывают потерю </w:t>
      </w:r>
      <w:proofErr w:type="gramStart"/>
      <w:r w:rsidRPr="004E526E">
        <w:rPr>
          <w:sz w:val="24"/>
          <w:szCs w:val="24"/>
          <w:lang w:val="ru-RU"/>
        </w:rPr>
        <w:t>напряжения</w:t>
      </w:r>
      <w:proofErr w:type="gramEnd"/>
      <w:r w:rsidRPr="004E526E">
        <w:rPr>
          <w:sz w:val="24"/>
          <w:szCs w:val="24"/>
          <w:lang w:val="ru-RU"/>
        </w:rPr>
        <w:t xml:space="preserve"> как в обмотках трансформатора, так и в </w:t>
      </w:r>
      <w:r w:rsidRPr="004E526E">
        <w:rPr>
          <w:sz w:val="24"/>
          <w:szCs w:val="24"/>
          <w:lang w:val="ru-RU"/>
        </w:rPr>
        <w:lastRenderedPageBreak/>
        <w:t xml:space="preserve">питающей сети. Например, (см. рис. 10.1), допустим, что напряжение на низкой стороне подстанции, приведенное к высокой стороне </w:t>
      </w:r>
      <w:r w:rsidRPr="004E526E">
        <w:rPr>
          <w:position w:val="-12"/>
          <w:sz w:val="24"/>
          <w:szCs w:val="24"/>
        </w:rPr>
        <w:object w:dxaOrig="380" w:dyaOrig="440">
          <v:shape id="_x0000_i1035" type="#_x0000_t75" style="width:18.75pt;height:21.75pt" o:ole="" fillcolor="window">
            <v:imagedata r:id="rId24" o:title=""/>
          </v:shape>
          <o:OLEObject Type="Embed" ProgID="Equation.3" ShapeID="_x0000_i1035" DrawAspect="Content" ObjectID="_1631026438" r:id="rId25"/>
        </w:object>
      </w:r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равно</w:t>
      </w:r>
      <w:proofErr w:type="spellEnd"/>
      <w:r w:rsidRPr="004E526E">
        <w:rPr>
          <w:sz w:val="24"/>
          <w:szCs w:val="24"/>
        </w:rPr>
        <w:t xml:space="preserve"> 105 кВ. При </w:t>
      </w:r>
      <w:proofErr w:type="spellStart"/>
      <w:r w:rsidRPr="004E526E">
        <w:rPr>
          <w:sz w:val="24"/>
          <w:szCs w:val="24"/>
        </w:rPr>
        <w:t>коэффициенте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трансформации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position w:val="-12"/>
          <w:sz w:val="24"/>
          <w:szCs w:val="24"/>
        </w:rPr>
        <w:object w:dxaOrig="1400" w:dyaOrig="380">
          <v:shape id="_x0000_i1036" type="#_x0000_t75" style="width:69.75pt;height:18.75pt" o:ole="" fillcolor="window">
            <v:imagedata r:id="rId26" o:title=""/>
          </v:shape>
          <o:OLEObject Type="Embed" ProgID="Equation.3" ShapeID="_x0000_i1036" DrawAspect="Content" ObjectID="_1631026439" r:id="rId27"/>
        </w:object>
      </w:r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фактическое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proofErr w:type="gramStart"/>
      <w:r w:rsidRPr="004E526E">
        <w:rPr>
          <w:sz w:val="24"/>
          <w:szCs w:val="24"/>
        </w:rPr>
        <w:t>напря-жение</w:t>
      </w:r>
      <w:proofErr w:type="spellEnd"/>
      <w:proofErr w:type="gramEnd"/>
      <w:r w:rsidRPr="004E526E">
        <w:rPr>
          <w:sz w:val="24"/>
          <w:szCs w:val="24"/>
        </w:rPr>
        <w:t xml:space="preserve"> на шинах </w:t>
      </w:r>
      <w:proofErr w:type="spellStart"/>
      <w:r w:rsidRPr="004E526E">
        <w:rPr>
          <w:sz w:val="24"/>
          <w:szCs w:val="24"/>
        </w:rPr>
        <w:t>низкого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будет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равно</w:t>
      </w:r>
      <w:proofErr w:type="spellEnd"/>
      <w:r w:rsidRPr="004E526E">
        <w:rPr>
          <w:sz w:val="24"/>
          <w:szCs w:val="24"/>
        </w:rPr>
        <w:t>:</w:t>
      </w:r>
    </w:p>
    <w:p w:rsidR="006A1457" w:rsidRPr="004E526E" w:rsidRDefault="006A1457" w:rsidP="006A1457">
      <w:pPr>
        <w:ind w:left="567"/>
        <w:jc w:val="both"/>
        <w:rPr>
          <w:sz w:val="24"/>
          <w:szCs w:val="24"/>
        </w:rPr>
      </w:pPr>
    </w:p>
    <w:p w:rsidR="006A1457" w:rsidRPr="004E526E" w:rsidRDefault="006A1457" w:rsidP="006A1457">
      <w:pPr>
        <w:ind w:left="567"/>
        <w:jc w:val="center"/>
        <w:rPr>
          <w:sz w:val="24"/>
          <w:szCs w:val="24"/>
        </w:rPr>
      </w:pPr>
      <w:r w:rsidRPr="004E526E">
        <w:rPr>
          <w:position w:val="-34"/>
          <w:sz w:val="24"/>
          <w:szCs w:val="24"/>
        </w:rPr>
        <w:object w:dxaOrig="3180" w:dyaOrig="840">
          <v:shape id="_x0000_i1037" type="#_x0000_t75" style="width:159pt;height:42pt" o:ole="" fillcolor="window">
            <v:imagedata r:id="rId28" o:title=""/>
          </v:shape>
          <o:OLEObject Type="Embed" ProgID="Equation.3" ShapeID="_x0000_i1037" DrawAspect="Content" ObjectID="_1631026440" r:id="rId29"/>
        </w:object>
      </w:r>
    </w:p>
    <w:p w:rsidR="006A1457" w:rsidRPr="004E526E" w:rsidRDefault="006A1457" w:rsidP="006A1457">
      <w:pPr>
        <w:ind w:left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</w:rPr>
        <w:t xml:space="preserve">При </w:t>
      </w:r>
      <w:proofErr w:type="spellStart"/>
      <w:r w:rsidRPr="004E526E">
        <w:rPr>
          <w:sz w:val="24"/>
          <w:szCs w:val="24"/>
        </w:rPr>
        <w:t>коэффициенте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трансформации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position w:val="-12"/>
          <w:sz w:val="24"/>
          <w:szCs w:val="24"/>
        </w:rPr>
        <w:object w:dxaOrig="1359" w:dyaOrig="380">
          <v:shape id="_x0000_i1038" type="#_x0000_t75" style="width:68.25pt;height:18.75pt" o:ole="" fillcolor="window">
            <v:imagedata r:id="rId30" o:title=""/>
          </v:shape>
          <o:OLEObject Type="Embed" ProgID="Equation.3" ShapeID="_x0000_i1038" DrawAspect="Content" ObjectID="_1631026441" r:id="rId31"/>
        </w:object>
      </w:r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фактическое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на шинах </w:t>
      </w:r>
      <w:proofErr w:type="spellStart"/>
      <w:r w:rsidRPr="004E526E">
        <w:rPr>
          <w:sz w:val="24"/>
          <w:szCs w:val="24"/>
        </w:rPr>
        <w:t>низкого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будет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ближе</w:t>
      </w:r>
      <w:proofErr w:type="spellEnd"/>
      <w:r w:rsidRPr="004E526E">
        <w:rPr>
          <w:sz w:val="24"/>
          <w:szCs w:val="24"/>
        </w:rPr>
        <w:t xml:space="preserve"> к </w:t>
      </w:r>
      <w:proofErr w:type="spellStart"/>
      <w:r w:rsidRPr="004E526E">
        <w:rPr>
          <w:sz w:val="24"/>
          <w:szCs w:val="24"/>
        </w:rPr>
        <w:t>номинальному</w:t>
      </w:r>
      <w:proofErr w:type="spellEnd"/>
      <w:r w:rsidRPr="004E526E">
        <w:rPr>
          <w:sz w:val="24"/>
          <w:szCs w:val="24"/>
        </w:rPr>
        <w:t>:</w:t>
      </w:r>
    </w:p>
    <w:p w:rsidR="006A1457" w:rsidRPr="004E526E" w:rsidRDefault="006A1457" w:rsidP="006A1457">
      <w:pPr>
        <w:ind w:left="567"/>
        <w:jc w:val="both"/>
        <w:rPr>
          <w:sz w:val="24"/>
          <w:szCs w:val="24"/>
        </w:rPr>
      </w:pPr>
    </w:p>
    <w:p w:rsidR="006A1457" w:rsidRPr="004E526E" w:rsidRDefault="006A1457" w:rsidP="006A1457">
      <w:pPr>
        <w:ind w:left="567"/>
        <w:jc w:val="center"/>
        <w:rPr>
          <w:sz w:val="24"/>
          <w:szCs w:val="24"/>
        </w:rPr>
      </w:pPr>
      <w:r w:rsidRPr="004E526E">
        <w:rPr>
          <w:position w:val="-34"/>
          <w:sz w:val="24"/>
          <w:szCs w:val="24"/>
        </w:rPr>
        <w:object w:dxaOrig="3080" w:dyaOrig="840">
          <v:shape id="_x0000_i1039" type="#_x0000_t75" style="width:153.75pt;height:42pt" o:ole="" fillcolor="window">
            <v:imagedata r:id="rId32" o:title=""/>
          </v:shape>
          <o:OLEObject Type="Embed" ProgID="Equation.3" ShapeID="_x0000_i1039" DrawAspect="Content" ObjectID="_1631026442" r:id="rId33"/>
        </w:object>
      </w:r>
    </w:p>
    <w:p w:rsidR="006A1457" w:rsidRPr="004E526E" w:rsidRDefault="006A1457" w:rsidP="006A1457">
      <w:pPr>
        <w:ind w:left="567"/>
        <w:jc w:val="both"/>
        <w:rPr>
          <w:sz w:val="24"/>
          <w:szCs w:val="24"/>
          <w:lang w:val="ru-RU"/>
        </w:rPr>
      </w:pPr>
    </w:p>
    <w:p w:rsidR="006A1457" w:rsidRPr="004E526E" w:rsidRDefault="006A1457" w:rsidP="006A1457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Обмотки трансформаторов снабжаются ответвлениями, которые позвол</w:t>
      </w:r>
      <w:r w:rsidRPr="004E526E">
        <w:rPr>
          <w:sz w:val="24"/>
          <w:szCs w:val="24"/>
          <w:lang w:val="ru-RU"/>
        </w:rPr>
        <w:t>я</w:t>
      </w:r>
      <w:r w:rsidRPr="004E526E">
        <w:rPr>
          <w:sz w:val="24"/>
          <w:szCs w:val="24"/>
          <w:lang w:val="ru-RU"/>
        </w:rPr>
        <w:t>ют менять коэффициент трансформации в некоторых пределах. Напряж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 xml:space="preserve">ние, в узлах схемы, расположенных ближе к источнику питания обычно выше номинального, а </w:t>
      </w:r>
      <w:proofErr w:type="gramStart"/>
      <w:r w:rsidRPr="004E526E">
        <w:rPr>
          <w:sz w:val="24"/>
          <w:szCs w:val="24"/>
          <w:lang w:val="ru-RU"/>
        </w:rPr>
        <w:t>в</w:t>
      </w:r>
      <w:proofErr w:type="gramEnd"/>
      <w:r w:rsidRPr="004E526E">
        <w:rPr>
          <w:sz w:val="24"/>
          <w:szCs w:val="24"/>
          <w:lang w:val="ru-RU"/>
        </w:rPr>
        <w:t xml:space="preserve"> удаленных – ниже номинального. Чтобы на вт</w:t>
      </w:r>
      <w:r w:rsidRPr="004E526E">
        <w:rPr>
          <w:sz w:val="24"/>
          <w:szCs w:val="24"/>
          <w:lang w:val="ru-RU"/>
        </w:rPr>
        <w:t>о</w:t>
      </w:r>
      <w:r w:rsidRPr="004E526E">
        <w:rPr>
          <w:sz w:val="24"/>
          <w:szCs w:val="24"/>
          <w:lang w:val="ru-RU"/>
        </w:rPr>
        <w:t>ричной стороне трансформаторов, включенных в этих узлах, получить н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пряжение требуемого уровня, необходимо подобрать ответвления в о</w:t>
      </w:r>
      <w:r w:rsidRPr="004E526E">
        <w:rPr>
          <w:sz w:val="24"/>
          <w:szCs w:val="24"/>
          <w:lang w:val="ru-RU"/>
        </w:rPr>
        <w:t>б</w:t>
      </w:r>
      <w:r w:rsidRPr="004E526E">
        <w:rPr>
          <w:sz w:val="24"/>
          <w:szCs w:val="24"/>
          <w:lang w:val="ru-RU"/>
        </w:rPr>
        <w:t>мотках трансформаторов. В узлах с повышенным уровнем напряжения у</w:t>
      </w:r>
      <w:r w:rsidRPr="004E526E">
        <w:rPr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>танавливаются коэффициенты трансформации выше номинального, а в узлах с пониженным уровнем напряжения коэффициенты трансформации тран</w:t>
      </w:r>
      <w:r w:rsidRPr="004E526E">
        <w:rPr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>форматоров устанавливаются ниже номинальных.</w:t>
      </w:r>
    </w:p>
    <w:p w:rsidR="006A1457" w:rsidRPr="004E526E" w:rsidRDefault="006A1457" w:rsidP="006A1457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Схему сети, </w:t>
      </w:r>
      <w:proofErr w:type="gramStart"/>
      <w:r w:rsidRPr="004E526E">
        <w:rPr>
          <w:sz w:val="24"/>
          <w:szCs w:val="24"/>
          <w:lang w:val="ru-RU"/>
        </w:rPr>
        <w:t>номинальное</w:t>
      </w:r>
      <w:proofErr w:type="gramEnd"/>
      <w:r w:rsidRPr="004E526E">
        <w:rPr>
          <w:sz w:val="24"/>
          <w:szCs w:val="24"/>
          <w:lang w:val="ru-RU"/>
        </w:rPr>
        <w:t xml:space="preserve"> напряжения, сечения проводов выбирают таким образом, чтобы потеря напряжения не превышала допустимого значения.</w:t>
      </w:r>
    </w:p>
    <w:p w:rsidR="006A1457" w:rsidRPr="004E526E" w:rsidRDefault="006A1457" w:rsidP="006A1457">
      <w:pPr>
        <w:pStyle w:val="a3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Допустимая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устанавливается</w:t>
      </w:r>
      <w:proofErr w:type="spellEnd"/>
      <w:r w:rsidRPr="004E526E">
        <w:rPr>
          <w:sz w:val="24"/>
          <w:szCs w:val="24"/>
        </w:rPr>
        <w:t xml:space="preserve"> с </w:t>
      </w:r>
      <w:proofErr w:type="spellStart"/>
      <w:r w:rsidRPr="004E526E">
        <w:rPr>
          <w:sz w:val="24"/>
          <w:szCs w:val="24"/>
        </w:rPr>
        <w:t>некоторой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степенью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то</w:t>
      </w:r>
      <w:r w:rsidRPr="004E526E">
        <w:rPr>
          <w:sz w:val="24"/>
          <w:szCs w:val="24"/>
        </w:rPr>
        <w:t>ч</w:t>
      </w:r>
      <w:r w:rsidRPr="004E526E">
        <w:rPr>
          <w:sz w:val="24"/>
          <w:szCs w:val="24"/>
        </w:rPr>
        <w:t>ности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исходя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из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нормированных</w:t>
      </w:r>
      <w:proofErr w:type="spellEnd"/>
      <w:r w:rsidRPr="004E526E">
        <w:rPr>
          <w:sz w:val="24"/>
          <w:szCs w:val="24"/>
        </w:rPr>
        <w:t xml:space="preserve"> значений </w:t>
      </w:r>
      <w:proofErr w:type="spellStart"/>
      <w:r w:rsidRPr="004E526E">
        <w:rPr>
          <w:sz w:val="24"/>
          <w:szCs w:val="24"/>
        </w:rPr>
        <w:t>отклонений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на шинах </w:t>
      </w:r>
      <w:proofErr w:type="spellStart"/>
      <w:r w:rsidRPr="004E526E">
        <w:rPr>
          <w:sz w:val="24"/>
          <w:szCs w:val="24"/>
        </w:rPr>
        <w:t>электроприемников</w:t>
      </w:r>
      <w:proofErr w:type="spellEnd"/>
      <w:r w:rsidRPr="004E526E">
        <w:rPr>
          <w:sz w:val="24"/>
          <w:szCs w:val="24"/>
        </w:rPr>
        <w:t>:</w:t>
      </w:r>
    </w:p>
    <w:p w:rsidR="006A1457" w:rsidRPr="004E526E" w:rsidRDefault="006A1457" w:rsidP="006A1457">
      <w:pPr>
        <w:numPr>
          <w:ilvl w:val="0"/>
          <w:numId w:val="4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для сетей напряжением 220 – 380</w:t>
      </w:r>
      <w:proofErr w:type="gramStart"/>
      <w:r w:rsidRPr="004E526E">
        <w:rPr>
          <w:sz w:val="24"/>
          <w:szCs w:val="24"/>
          <w:lang w:val="ru-RU"/>
        </w:rPr>
        <w:t xml:space="preserve"> В</w:t>
      </w:r>
      <w:proofErr w:type="gramEnd"/>
      <w:r w:rsidRPr="004E526E">
        <w:rPr>
          <w:sz w:val="24"/>
          <w:szCs w:val="24"/>
          <w:lang w:val="ru-RU"/>
        </w:rPr>
        <w:t xml:space="preserve"> на всем протяжении от источника п</w:t>
      </w:r>
      <w:r w:rsidRPr="004E526E">
        <w:rPr>
          <w:sz w:val="24"/>
          <w:szCs w:val="24"/>
          <w:lang w:val="ru-RU"/>
        </w:rPr>
        <w:t>и</w:t>
      </w:r>
      <w:r w:rsidRPr="004E526E">
        <w:rPr>
          <w:sz w:val="24"/>
          <w:szCs w:val="24"/>
          <w:lang w:val="ru-RU"/>
        </w:rPr>
        <w:t xml:space="preserve">тания до последнего </w:t>
      </w:r>
      <w:proofErr w:type="spellStart"/>
      <w:r w:rsidRPr="004E526E">
        <w:rPr>
          <w:sz w:val="24"/>
          <w:szCs w:val="24"/>
          <w:lang w:val="ru-RU"/>
        </w:rPr>
        <w:t>электроприемника</w:t>
      </w:r>
      <w:proofErr w:type="spellEnd"/>
      <w:r w:rsidRPr="004E526E">
        <w:rPr>
          <w:sz w:val="24"/>
          <w:szCs w:val="24"/>
          <w:lang w:val="ru-RU"/>
        </w:rPr>
        <w:t xml:space="preserve"> от 5 – 6,5%;</w:t>
      </w:r>
    </w:p>
    <w:p w:rsidR="006A1457" w:rsidRPr="004E526E" w:rsidRDefault="006A1457" w:rsidP="006A1457">
      <w:pPr>
        <w:numPr>
          <w:ilvl w:val="0"/>
          <w:numId w:val="4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для питающей сети напряжением 6 – 35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– от 6 до 8% в нормальном режиме; от 10 до 12 % в послеаварийном р</w:t>
      </w:r>
      <w:r w:rsidRPr="004E526E">
        <w:rPr>
          <w:sz w:val="24"/>
          <w:szCs w:val="24"/>
          <w:lang w:val="ru-RU"/>
        </w:rPr>
        <w:t>е</w:t>
      </w:r>
      <w:r w:rsidRPr="004E526E">
        <w:rPr>
          <w:sz w:val="24"/>
          <w:szCs w:val="24"/>
          <w:lang w:val="ru-RU"/>
        </w:rPr>
        <w:t>жиме;</w:t>
      </w:r>
    </w:p>
    <w:p w:rsidR="006A1457" w:rsidRPr="004E526E" w:rsidRDefault="006A1457" w:rsidP="006A1457">
      <w:pPr>
        <w:numPr>
          <w:ilvl w:val="0"/>
          <w:numId w:val="4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для сельских сетей напряжением 6 – 35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</w:t>
      </w:r>
      <w:proofErr w:type="gramStart"/>
      <w:r w:rsidRPr="004E526E">
        <w:rPr>
          <w:sz w:val="24"/>
          <w:szCs w:val="24"/>
          <w:lang w:val="ru-RU"/>
        </w:rPr>
        <w:t>–д</w:t>
      </w:r>
      <w:proofErr w:type="gramEnd"/>
      <w:r w:rsidRPr="004E526E">
        <w:rPr>
          <w:sz w:val="24"/>
          <w:szCs w:val="24"/>
          <w:lang w:val="ru-RU"/>
        </w:rPr>
        <w:t>о 10 % в нормальном реж</w:t>
      </w:r>
      <w:r w:rsidRPr="004E526E">
        <w:rPr>
          <w:sz w:val="24"/>
          <w:szCs w:val="24"/>
          <w:lang w:val="ru-RU"/>
        </w:rPr>
        <w:t>и</w:t>
      </w:r>
      <w:r w:rsidRPr="004E526E">
        <w:rPr>
          <w:sz w:val="24"/>
          <w:szCs w:val="24"/>
          <w:lang w:val="ru-RU"/>
        </w:rPr>
        <w:t>ме.</w:t>
      </w:r>
    </w:p>
    <w:p w:rsidR="006A1457" w:rsidRPr="004E526E" w:rsidRDefault="006A1457" w:rsidP="006A145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Эти значения допустимой потери напряжения подобраны таким образом, чтобы при надлежащем регулировании напряжения в сети удовлетворялись требования ПУЭ в отношении отклонений напряжений на шинах </w:t>
      </w:r>
      <w:proofErr w:type="spellStart"/>
      <w:r w:rsidRPr="004E526E">
        <w:rPr>
          <w:sz w:val="24"/>
          <w:szCs w:val="24"/>
          <w:lang w:val="ru-RU"/>
        </w:rPr>
        <w:t>электроприемн</w:t>
      </w:r>
      <w:r w:rsidRPr="004E526E">
        <w:rPr>
          <w:sz w:val="24"/>
          <w:szCs w:val="24"/>
          <w:lang w:val="ru-RU"/>
        </w:rPr>
        <w:t>и</w:t>
      </w:r>
      <w:r w:rsidRPr="004E526E">
        <w:rPr>
          <w:sz w:val="24"/>
          <w:szCs w:val="24"/>
          <w:lang w:val="ru-RU"/>
        </w:rPr>
        <w:t>ков</w:t>
      </w:r>
      <w:proofErr w:type="spellEnd"/>
      <w:r w:rsidRPr="004E526E">
        <w:rPr>
          <w:sz w:val="24"/>
          <w:szCs w:val="24"/>
          <w:lang w:val="ru-RU"/>
        </w:rPr>
        <w:t>.</w:t>
      </w:r>
    </w:p>
    <w:p w:rsidR="006A1457" w:rsidRPr="004E526E" w:rsidRDefault="006A1457" w:rsidP="006A1457">
      <w:pPr>
        <w:ind w:firstLine="567"/>
        <w:jc w:val="both"/>
        <w:rPr>
          <w:sz w:val="24"/>
          <w:szCs w:val="24"/>
          <w:lang w:val="ru-RU"/>
        </w:rPr>
      </w:pPr>
    </w:p>
    <w:p w:rsidR="006A1457" w:rsidRPr="004E526E" w:rsidRDefault="006A1457" w:rsidP="006A1457">
      <w:pPr>
        <w:pStyle w:val="2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Допущения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положенные</w:t>
      </w:r>
      <w:proofErr w:type="spellEnd"/>
      <w:r w:rsidRPr="004E526E">
        <w:rPr>
          <w:sz w:val="24"/>
          <w:szCs w:val="24"/>
        </w:rPr>
        <w:t xml:space="preserve"> в основу </w:t>
      </w:r>
      <w:proofErr w:type="spellStart"/>
      <w:r w:rsidRPr="004E526E">
        <w:rPr>
          <w:sz w:val="24"/>
          <w:szCs w:val="24"/>
        </w:rPr>
        <w:t>расчета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местных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сетей</w:t>
      </w:r>
      <w:proofErr w:type="spellEnd"/>
    </w:p>
    <w:p w:rsidR="006A1457" w:rsidRPr="004E526E" w:rsidRDefault="006A1457" w:rsidP="006A1457">
      <w:pPr>
        <w:ind w:firstLine="567"/>
        <w:jc w:val="center"/>
        <w:rPr>
          <w:sz w:val="24"/>
          <w:szCs w:val="24"/>
          <w:lang w:val="ru-RU"/>
        </w:rPr>
      </w:pPr>
    </w:p>
    <w:p w:rsidR="006A1457" w:rsidRPr="004E526E" w:rsidRDefault="006A1457" w:rsidP="006A1457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При </w:t>
      </w:r>
      <w:proofErr w:type="spellStart"/>
      <w:r w:rsidRPr="004E526E">
        <w:rPr>
          <w:sz w:val="24"/>
          <w:szCs w:val="24"/>
        </w:rPr>
        <w:t>расчете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напряжением</w:t>
      </w:r>
      <w:proofErr w:type="spellEnd"/>
      <w:r w:rsidRPr="004E526E">
        <w:rPr>
          <w:sz w:val="24"/>
          <w:szCs w:val="24"/>
        </w:rPr>
        <w:t xml:space="preserve"> до 35 кВ </w:t>
      </w:r>
      <w:proofErr w:type="spellStart"/>
      <w:r w:rsidRPr="004E526E">
        <w:rPr>
          <w:sz w:val="24"/>
          <w:szCs w:val="24"/>
        </w:rPr>
        <w:t>включительно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принимаются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дующие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допущения</w:t>
      </w:r>
      <w:proofErr w:type="spellEnd"/>
      <w:r w:rsidRPr="004E526E">
        <w:rPr>
          <w:sz w:val="24"/>
          <w:szCs w:val="24"/>
        </w:rPr>
        <w:t>:</w:t>
      </w:r>
    </w:p>
    <w:p w:rsidR="006A1457" w:rsidRPr="004E526E" w:rsidRDefault="006A1457" w:rsidP="006A1457">
      <w:pPr>
        <w:numPr>
          <w:ilvl w:val="0"/>
          <w:numId w:val="5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не учитывается зарядная мощность ЛЭП;</w:t>
      </w:r>
    </w:p>
    <w:p w:rsidR="006A1457" w:rsidRPr="004E526E" w:rsidRDefault="006A1457" w:rsidP="006A1457">
      <w:pPr>
        <w:numPr>
          <w:ilvl w:val="0"/>
          <w:numId w:val="5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не учитывается индуктивное сопротивление </w:t>
      </w:r>
      <w:proofErr w:type="gramStart"/>
      <w:r w:rsidRPr="004E526E">
        <w:rPr>
          <w:sz w:val="24"/>
          <w:szCs w:val="24"/>
          <w:lang w:val="ru-RU"/>
        </w:rPr>
        <w:t>кабельных</w:t>
      </w:r>
      <w:proofErr w:type="gramEnd"/>
      <w:r w:rsidRPr="004E526E">
        <w:rPr>
          <w:sz w:val="24"/>
          <w:szCs w:val="24"/>
          <w:lang w:val="ru-RU"/>
        </w:rPr>
        <w:t xml:space="preserve"> ЛЭП;</w:t>
      </w:r>
    </w:p>
    <w:p w:rsidR="006A1457" w:rsidRPr="004E526E" w:rsidRDefault="006A1457" w:rsidP="006A1457">
      <w:pPr>
        <w:numPr>
          <w:ilvl w:val="0"/>
          <w:numId w:val="5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не учитываются потери мощности в стали трансформаторов. Потери мо</w:t>
      </w:r>
      <w:r w:rsidRPr="004E526E">
        <w:rPr>
          <w:sz w:val="24"/>
          <w:szCs w:val="24"/>
          <w:lang w:val="ru-RU"/>
        </w:rPr>
        <w:t>щ</w:t>
      </w:r>
      <w:r w:rsidRPr="004E526E">
        <w:rPr>
          <w:sz w:val="24"/>
          <w:szCs w:val="24"/>
          <w:lang w:val="ru-RU"/>
        </w:rPr>
        <w:t>ности в стали трансформаторов учитываются лишь при подсчете потерь активной мощности и электроэнергии во всей сети;</w:t>
      </w:r>
    </w:p>
    <w:p w:rsidR="006A1457" w:rsidRPr="004E526E" w:rsidRDefault="006A1457" w:rsidP="006A1457">
      <w:pPr>
        <w:numPr>
          <w:ilvl w:val="0"/>
          <w:numId w:val="5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при расчете потоков мощности не учитываются потери мощности, </w:t>
      </w:r>
      <w:proofErr w:type="spellStart"/>
      <w:r w:rsidRPr="004E526E">
        <w:rPr>
          <w:sz w:val="24"/>
          <w:szCs w:val="24"/>
          <w:lang w:val="ru-RU"/>
        </w:rPr>
        <w:t>т.е</w:t>
      </w:r>
      <w:proofErr w:type="spellEnd"/>
      <w:proofErr w:type="gramStart"/>
      <w:r w:rsidRPr="004E526E">
        <w:rPr>
          <w:sz w:val="24"/>
          <w:szCs w:val="24"/>
          <w:lang w:val="ru-RU"/>
        </w:rPr>
        <w:t xml:space="preserve"> .</w:t>
      </w:r>
      <w:proofErr w:type="gramEnd"/>
      <w:r w:rsidRPr="004E526E">
        <w:rPr>
          <w:sz w:val="24"/>
          <w:szCs w:val="24"/>
          <w:lang w:val="ru-RU"/>
        </w:rPr>
        <w:t xml:space="preserve"> мощность в начале участка равна мощности в конце участка;</w:t>
      </w:r>
    </w:p>
    <w:p w:rsidR="006A1457" w:rsidRPr="004E526E" w:rsidRDefault="006A1457" w:rsidP="006A1457">
      <w:pPr>
        <w:numPr>
          <w:ilvl w:val="0"/>
          <w:numId w:val="5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lastRenderedPageBreak/>
        <w:t>не учитывается поперечная составляющая падения напряжения. Это зн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чит, что не учитывается сдвиг напряжения по фазе между узлами схемы;</w:t>
      </w:r>
    </w:p>
    <w:p w:rsidR="006A1457" w:rsidRPr="004E526E" w:rsidRDefault="006A1457" w:rsidP="006A1457">
      <w:pPr>
        <w:numPr>
          <w:ilvl w:val="0"/>
          <w:numId w:val="5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расчет потерь напряжения ведется по номинальному напряжению, а не по реальному напряжению в узлах сети.</w:t>
      </w:r>
    </w:p>
    <w:p w:rsidR="006A1457" w:rsidRPr="004E526E" w:rsidRDefault="006A1457" w:rsidP="006A1457">
      <w:pPr>
        <w:ind w:left="567"/>
        <w:jc w:val="both"/>
        <w:rPr>
          <w:sz w:val="24"/>
          <w:szCs w:val="24"/>
          <w:lang w:val="ru-RU"/>
        </w:rPr>
      </w:pPr>
    </w:p>
    <w:p w:rsidR="006A1457" w:rsidRPr="004E526E" w:rsidRDefault="006A1457" w:rsidP="006A1457">
      <w:pPr>
        <w:pStyle w:val="3"/>
        <w:rPr>
          <w:i w:val="0"/>
          <w:szCs w:val="24"/>
        </w:rPr>
      </w:pPr>
      <w:r w:rsidRPr="004E526E">
        <w:rPr>
          <w:i w:val="0"/>
          <w:szCs w:val="24"/>
        </w:rPr>
        <w:t>10.2 Определение наибольшей потери напряжения</w:t>
      </w:r>
    </w:p>
    <w:p w:rsidR="006A1457" w:rsidRPr="004E526E" w:rsidRDefault="006A1457" w:rsidP="006A1457">
      <w:pPr>
        <w:ind w:left="567"/>
        <w:jc w:val="center"/>
        <w:rPr>
          <w:sz w:val="24"/>
          <w:szCs w:val="24"/>
          <w:lang w:val="ru-RU"/>
        </w:rPr>
      </w:pPr>
    </w:p>
    <w:p w:rsidR="006A1457" w:rsidRPr="004E526E" w:rsidRDefault="006A1457" w:rsidP="006A1457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С </w:t>
      </w:r>
      <w:proofErr w:type="spellStart"/>
      <w:r w:rsidRPr="004E526E">
        <w:rPr>
          <w:sz w:val="24"/>
          <w:szCs w:val="24"/>
        </w:rPr>
        <w:t>учетом</w:t>
      </w:r>
      <w:proofErr w:type="spellEnd"/>
      <w:r w:rsidRPr="004E526E">
        <w:rPr>
          <w:sz w:val="24"/>
          <w:szCs w:val="24"/>
        </w:rPr>
        <w:t xml:space="preserve"> допущений, </w:t>
      </w:r>
      <w:proofErr w:type="spellStart"/>
      <w:r w:rsidRPr="004E526E">
        <w:rPr>
          <w:sz w:val="24"/>
          <w:szCs w:val="24"/>
        </w:rPr>
        <w:t>принятых</w:t>
      </w:r>
      <w:proofErr w:type="spellEnd"/>
      <w:r w:rsidRPr="004E526E">
        <w:rPr>
          <w:sz w:val="24"/>
          <w:szCs w:val="24"/>
        </w:rPr>
        <w:t xml:space="preserve"> при </w:t>
      </w:r>
      <w:proofErr w:type="spellStart"/>
      <w:r w:rsidRPr="004E526E">
        <w:rPr>
          <w:sz w:val="24"/>
          <w:szCs w:val="24"/>
        </w:rPr>
        <w:t>расчете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местных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сетей</w:t>
      </w:r>
      <w:proofErr w:type="spellEnd"/>
      <w:r w:rsidRPr="004E526E">
        <w:rPr>
          <w:sz w:val="24"/>
          <w:szCs w:val="24"/>
        </w:rPr>
        <w:t xml:space="preserve">, </w:t>
      </w:r>
      <w:proofErr w:type="spellStart"/>
      <w:r w:rsidRPr="004E526E">
        <w:rPr>
          <w:sz w:val="24"/>
          <w:szCs w:val="24"/>
        </w:rPr>
        <w:t>напряжение</w:t>
      </w:r>
      <w:proofErr w:type="spellEnd"/>
      <w:r w:rsidRPr="004E526E">
        <w:rPr>
          <w:sz w:val="24"/>
          <w:szCs w:val="24"/>
        </w:rPr>
        <w:t xml:space="preserve"> в </w:t>
      </w:r>
      <w:proofErr w:type="spellStart"/>
      <w:r w:rsidRPr="004E526E">
        <w:rPr>
          <w:sz w:val="24"/>
          <w:szCs w:val="24"/>
        </w:rPr>
        <w:t>любом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i/>
          <w:sz w:val="24"/>
          <w:szCs w:val="24"/>
          <w:lang w:val="en-US"/>
        </w:rPr>
        <w:t>i</w:t>
      </w:r>
      <w:r w:rsidRPr="004E526E">
        <w:rPr>
          <w:sz w:val="24"/>
          <w:szCs w:val="24"/>
          <w:lang w:val="ru-RU"/>
        </w:rPr>
        <w:t>-</w:t>
      </w:r>
      <w:r w:rsidRPr="004E526E">
        <w:rPr>
          <w:sz w:val="24"/>
          <w:szCs w:val="24"/>
        </w:rPr>
        <w:t xml:space="preserve">м </w:t>
      </w:r>
      <w:proofErr w:type="spellStart"/>
      <w:r w:rsidRPr="004E526E">
        <w:rPr>
          <w:sz w:val="24"/>
          <w:szCs w:val="24"/>
        </w:rPr>
        <w:t>узле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рассчитывается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упрощенной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формуле</w:t>
      </w:r>
      <w:proofErr w:type="spellEnd"/>
      <w:r w:rsidRPr="004E526E">
        <w:rPr>
          <w:sz w:val="24"/>
          <w:szCs w:val="24"/>
        </w:rPr>
        <w:t>:</w:t>
      </w:r>
    </w:p>
    <w:p w:rsidR="006A1457" w:rsidRPr="004E526E" w:rsidRDefault="006A1457" w:rsidP="006A1457">
      <w:pPr>
        <w:ind w:firstLine="567"/>
        <w:jc w:val="both"/>
        <w:rPr>
          <w:sz w:val="24"/>
          <w:szCs w:val="24"/>
          <w:lang w:val="ru-RU"/>
        </w:rPr>
      </w:pPr>
    </w:p>
    <w:p w:rsidR="006A1457" w:rsidRPr="004E526E" w:rsidRDefault="006A1457" w:rsidP="006A1457">
      <w:pPr>
        <w:ind w:firstLine="567"/>
        <w:jc w:val="center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6200" w:dyaOrig="800">
          <v:shape id="_x0000_i1040" type="#_x0000_t75" style="width:309.75pt;height:39.75pt" o:ole="" fillcolor="window">
            <v:imagedata r:id="rId34" o:title=""/>
          </v:shape>
          <o:OLEObject Type="Embed" ProgID="Equation.3" ShapeID="_x0000_i1040" DrawAspect="Content" ObjectID="_1631026443" r:id="rId35"/>
        </w:object>
      </w:r>
    </w:p>
    <w:p w:rsidR="006A1457" w:rsidRPr="004E526E" w:rsidRDefault="006A1457" w:rsidP="006A1457">
      <w:pPr>
        <w:ind w:firstLine="567"/>
        <w:jc w:val="center"/>
        <w:rPr>
          <w:sz w:val="24"/>
          <w:szCs w:val="24"/>
          <w:lang w:val="ru-RU"/>
        </w:rPr>
      </w:pPr>
    </w:p>
    <w:p w:rsidR="006A1457" w:rsidRPr="004E526E" w:rsidRDefault="006A1457" w:rsidP="006A145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 xml:space="preserve">где </w:t>
      </w:r>
      <w:r w:rsidRPr="004E526E">
        <w:rPr>
          <w:position w:val="-16"/>
          <w:sz w:val="24"/>
          <w:szCs w:val="24"/>
          <w:lang w:val="ru-RU"/>
        </w:rPr>
        <w:object w:dxaOrig="1020" w:dyaOrig="420">
          <v:shape id="_x0000_i1041" type="#_x0000_t75" style="width:51pt;height:21pt" o:ole="" fillcolor="window">
            <v:imagedata r:id="rId36" o:title=""/>
          </v:shape>
          <o:OLEObject Type="Embed" ProgID="Equation.3" ShapeID="_x0000_i1041" DrawAspect="Content" ObjectID="_1631026444" r:id="rId37"/>
        </w:object>
      </w:r>
      <w:r w:rsidRPr="004E526E">
        <w:rPr>
          <w:sz w:val="24"/>
          <w:szCs w:val="24"/>
          <w:lang w:val="ru-RU"/>
        </w:rPr>
        <w:t xml:space="preserve">соответственно активная и реактивная мощности, протекающие по участку </w:t>
      </w:r>
      <w:r w:rsidRPr="004E526E">
        <w:rPr>
          <w:i/>
          <w:sz w:val="24"/>
          <w:szCs w:val="24"/>
          <w:lang w:val="en-US"/>
        </w:rPr>
        <w:t>j</w:t>
      </w:r>
      <w:r w:rsidRPr="004E526E">
        <w:rPr>
          <w:sz w:val="24"/>
          <w:szCs w:val="24"/>
          <w:lang w:val="ru-RU"/>
        </w:rPr>
        <w:t>;</w:t>
      </w:r>
    </w:p>
    <w:p w:rsidR="006A1457" w:rsidRPr="004E526E" w:rsidRDefault="006A1457" w:rsidP="006A1457">
      <w:pPr>
        <w:jc w:val="both"/>
        <w:rPr>
          <w:sz w:val="24"/>
          <w:szCs w:val="24"/>
          <w:lang w:val="ru-RU"/>
        </w:rPr>
      </w:pPr>
      <w:r w:rsidRPr="004E526E">
        <w:rPr>
          <w:position w:val="-16"/>
          <w:sz w:val="24"/>
          <w:szCs w:val="24"/>
          <w:lang w:val="ru-RU"/>
        </w:rPr>
        <w:object w:dxaOrig="1080" w:dyaOrig="420">
          <v:shape id="_x0000_i1042" type="#_x0000_t75" style="width:54pt;height:21pt" o:ole="" fillcolor="window">
            <v:imagedata r:id="rId38" o:title=""/>
          </v:shape>
          <o:OLEObject Type="Embed" ProgID="Equation.3" ShapeID="_x0000_i1042" DrawAspect="Content" ObjectID="_1631026445" r:id="rId39"/>
        </w:object>
      </w:r>
      <w:r w:rsidRPr="004E526E">
        <w:rPr>
          <w:sz w:val="24"/>
          <w:szCs w:val="24"/>
          <w:lang w:val="ru-RU"/>
        </w:rPr>
        <w:t xml:space="preserve"> соответственно активное и индуктивное сопротивления участка </w:t>
      </w:r>
      <w:r w:rsidRPr="004E526E">
        <w:rPr>
          <w:i/>
          <w:sz w:val="24"/>
          <w:szCs w:val="24"/>
          <w:lang w:val="en-US"/>
        </w:rPr>
        <w:t>j</w:t>
      </w:r>
      <w:r w:rsidRPr="004E526E">
        <w:rPr>
          <w:sz w:val="24"/>
          <w:szCs w:val="24"/>
          <w:lang w:val="ru-RU"/>
        </w:rPr>
        <w:t>.</w:t>
      </w:r>
    </w:p>
    <w:p w:rsidR="006A1457" w:rsidRPr="004E526E" w:rsidRDefault="006A1457" w:rsidP="006A1457">
      <w:pPr>
        <w:pStyle w:val="a7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Неучет</w:t>
      </w:r>
      <w:proofErr w:type="spellEnd"/>
      <w:r w:rsidRPr="004E526E">
        <w:rPr>
          <w:sz w:val="24"/>
          <w:szCs w:val="24"/>
        </w:rPr>
        <w:t xml:space="preserve"> потери мощности в местных сетях позволяет рассчитывать потери напряжения либо по мощностям участков, либо по мощностям нагрузок.</w:t>
      </w:r>
    </w:p>
    <w:p w:rsidR="006A1457" w:rsidRPr="004E526E" w:rsidRDefault="006A1457" w:rsidP="006A1457">
      <w:pPr>
        <w:pStyle w:val="a7"/>
        <w:rPr>
          <w:sz w:val="24"/>
          <w:szCs w:val="24"/>
        </w:rPr>
      </w:pPr>
      <w:r w:rsidRPr="004E526E">
        <w:rPr>
          <w:sz w:val="24"/>
          <w:szCs w:val="24"/>
        </w:rPr>
        <w:t>Если расчет ведется по мощностям участков, то учитываются активное и реактивное сопротивления этих же участков. Если расчет ведется по мощности нагрузок, то необходимо учитывать суммарные активные и реактивные сопротивл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ния от ИП до узла подключения нагрузки. Применительно к рис. 10.2 имеем:</w:t>
      </w:r>
    </w:p>
    <w:p w:rsidR="006A1457" w:rsidRPr="004E526E" w:rsidRDefault="006A1457" w:rsidP="006A1457">
      <w:pPr>
        <w:rPr>
          <w:noProof/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164465</wp:posOffset>
                </wp:positionH>
                <wp:positionV relativeFrom="paragraph">
                  <wp:posOffset>177800</wp:posOffset>
                </wp:positionV>
                <wp:extent cx="5947410" cy="2329815"/>
                <wp:effectExtent l="0" t="0" r="0" b="0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7410" cy="2329815"/>
                          <a:chOff x="1677" y="2955"/>
                          <a:chExt cx="9366" cy="3669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1677" y="2955"/>
                            <a:ext cx="9366" cy="2640"/>
                            <a:chOff x="1677" y="2955"/>
                            <a:chExt cx="9366" cy="2640"/>
                          </a:xfrm>
                        </wpg:grpSpPr>
                        <wpg:grpSp>
                          <wpg:cNvPr id="3" name="Group 4"/>
                          <wpg:cNvGrpSpPr>
                            <a:grpSpLocks/>
                          </wpg:cNvGrpSpPr>
                          <wpg:grpSpPr bwMode="auto">
                            <a:xfrm>
                              <a:off x="1677" y="2964"/>
                              <a:ext cx="9366" cy="2631"/>
                              <a:chOff x="1722" y="2964"/>
                              <a:chExt cx="9366" cy="2631"/>
                            </a:xfrm>
                          </wpg:grpSpPr>
                          <wps:wsp>
                            <wps:cNvPr id="4" name="Line 5"/>
                            <wps:cNvCnPr/>
                            <wps:spPr bwMode="auto">
                              <a:xfrm>
                                <a:off x="2160" y="3744"/>
                                <a:ext cx="22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" name="Line 6"/>
                            <wps:cNvCnPr/>
                            <wps:spPr bwMode="auto">
                              <a:xfrm>
                                <a:off x="4400" y="3744"/>
                                <a:ext cx="2239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" name="Line 7"/>
                            <wps:cNvCnPr/>
                            <wps:spPr bwMode="auto">
                              <a:xfrm rot="1408058">
                                <a:off x="6456" y="4104"/>
                                <a:ext cx="1825" cy="33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" name="Line 8"/>
                            <wps:cNvCnPr/>
                            <wps:spPr bwMode="auto">
                              <a:xfrm>
                                <a:off x="8152" y="4749"/>
                                <a:ext cx="22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8" name="Line 9"/>
                            <wps:cNvCnPr/>
                            <wps:spPr bwMode="auto">
                              <a:xfrm rot="-586945">
                                <a:off x="6592" y="3555"/>
                                <a:ext cx="2239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9" name="Line 10"/>
                            <wps:cNvCnPr/>
                            <wps:spPr bwMode="auto">
                              <a:xfrm>
                                <a:off x="4389" y="3744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0" name="Line 11"/>
                            <wps:cNvCnPr/>
                            <wps:spPr bwMode="auto">
                              <a:xfrm>
                                <a:off x="6622" y="3744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" name="Line 12"/>
                            <wps:cNvCnPr/>
                            <wps:spPr bwMode="auto">
                              <a:xfrm>
                                <a:off x="8148" y="4764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" name="Line 13"/>
                            <wps:cNvCnPr/>
                            <wps:spPr bwMode="auto">
                              <a:xfrm>
                                <a:off x="10344" y="4752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" name="Line 14"/>
                            <wps:cNvCnPr/>
                            <wps:spPr bwMode="auto">
                              <a:xfrm>
                                <a:off x="8801" y="3372"/>
                                <a:ext cx="0" cy="43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" name="Line 15"/>
                            <wps:cNvCnPr/>
                            <wps:spPr bwMode="auto">
                              <a:xfrm>
                                <a:off x="2160" y="3516"/>
                                <a:ext cx="0" cy="46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" name="Line 16"/>
                            <wps:cNvCnPr/>
                            <wps:spPr bwMode="auto">
                              <a:xfrm>
                                <a:off x="2820" y="3675"/>
                                <a:ext cx="86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" name="Line 17"/>
                            <wps:cNvCnPr/>
                            <wps:spPr bwMode="auto">
                              <a:xfrm>
                                <a:off x="5091" y="3675"/>
                                <a:ext cx="86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" name="Line 18"/>
                            <wps:cNvCnPr/>
                            <wps:spPr bwMode="auto">
                              <a:xfrm>
                                <a:off x="8829" y="4698"/>
                                <a:ext cx="864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" name="Line 19"/>
                            <wps:cNvCnPr/>
                            <wps:spPr bwMode="auto">
                              <a:xfrm rot="1951143">
                                <a:off x="7200" y="4508"/>
                                <a:ext cx="864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" name="Line 20"/>
                            <wps:cNvCnPr/>
                            <wps:spPr bwMode="auto">
                              <a:xfrm rot="-623983">
                                <a:off x="7443" y="3444"/>
                                <a:ext cx="864" cy="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sm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" name="Text Box 2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92" y="3258"/>
                                <a:ext cx="129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+jQ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1" name="Text Box 2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944" y="3243"/>
                                <a:ext cx="1152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+jQ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2" name="Text Box 2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966" y="2964"/>
                                <a:ext cx="129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3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+jQ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" name="Text Box 2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480" y="4464"/>
                                <a:ext cx="129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4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+jQ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" name="Text Box 2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526" y="4272"/>
                                <a:ext cx="144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5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+jQ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" name="Text Box 2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666" y="4176"/>
                                <a:ext cx="144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  <w:rPr>
                                      <w:vertAlign w:val="subscript"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Н1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+jQ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ru-RU"/>
                                    </w:rPr>
                                    <w:t>Н1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" name="Text Box 2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910" y="4047"/>
                                <a:ext cx="144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Н2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+jQ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ru-RU"/>
                                    </w:rPr>
                                    <w:t>Н2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" name="Text Box 2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718" y="3525"/>
                                <a:ext cx="129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Н3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+jQ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ru-RU"/>
                                    </w:rPr>
                                    <w:t>Н3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8" name="Text Box 2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19" y="5124"/>
                                <a:ext cx="144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Н4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+jQ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ru-RU"/>
                                    </w:rPr>
                                    <w:t>Н4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9" name="Text Box 3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648" y="5163"/>
                                <a:ext cx="144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P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Н5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+jQ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ru-RU"/>
                                    </w:rPr>
                                    <w:t>Н5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0" name="Text Box 3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92" y="3738"/>
                                <a:ext cx="129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+jX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" name="Text Box 3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896" y="3723"/>
                                <a:ext cx="129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+jX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" name="Text Box 3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344" y="3555"/>
                                <a:ext cx="129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3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+jX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3" name="Text Box 3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479" y="4041"/>
                                <a:ext cx="129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4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+jX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4" name="Text Box 3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526" y="4707"/>
                                <a:ext cx="1440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R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5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en-US"/>
                                    </w:rPr>
                                    <w:t>+jX</w:t>
                                  </w:r>
                                  <w:r>
                                    <w:rPr>
                                      <w:b/>
                                      <w:i/>
                                      <w:sz w:val="22"/>
                                      <w:vertAlign w:val="subscript"/>
                                      <w:lang w:val="en-US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5" name="Text Box 3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722" y="3120"/>
                                <a:ext cx="864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  <w:rPr>
                                      <w:b/>
                                      <w:i/>
                                      <w:sz w:val="22"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sz w:val="22"/>
                                      <w:lang w:val="ru-RU"/>
                                    </w:rPr>
                                    <w:t>ИП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6" name="Group 37"/>
                          <wpg:cNvGrpSpPr>
                            <a:grpSpLocks/>
                          </wpg:cNvGrpSpPr>
                          <wpg:grpSpPr bwMode="auto">
                            <a:xfrm>
                              <a:off x="8064" y="4752"/>
                              <a:ext cx="576" cy="432"/>
                              <a:chOff x="4314" y="5124"/>
                              <a:chExt cx="576" cy="432"/>
                            </a:xfrm>
                          </wpg:grpSpPr>
                          <wps:wsp>
                            <wps:cNvPr id="37" name="Text Box 3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14" y="5124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ru-RU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" name="Oval 3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64" y="5184"/>
                                <a:ext cx="317" cy="288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39" name="Group 40"/>
                          <wpg:cNvGrpSpPr>
                            <a:grpSpLocks/>
                          </wpg:cNvGrpSpPr>
                          <wpg:grpSpPr bwMode="auto">
                            <a:xfrm>
                              <a:off x="4032" y="3333"/>
                              <a:ext cx="576" cy="432"/>
                              <a:chOff x="4314" y="5124"/>
                              <a:chExt cx="576" cy="432"/>
                            </a:xfrm>
                          </wpg:grpSpPr>
                          <wps:wsp>
                            <wps:cNvPr id="40" name="Text Box 4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14" y="5124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ru-RU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1" name="Oval 4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64" y="5184"/>
                                <a:ext cx="317" cy="288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2" name="Group 43"/>
                          <wpg:cNvGrpSpPr>
                            <a:grpSpLocks/>
                          </wpg:cNvGrpSpPr>
                          <wpg:grpSpPr bwMode="auto">
                            <a:xfrm>
                              <a:off x="6252" y="3312"/>
                              <a:ext cx="576" cy="432"/>
                              <a:chOff x="4314" y="5124"/>
                              <a:chExt cx="576" cy="432"/>
                            </a:xfrm>
                          </wpg:grpSpPr>
                          <wps:wsp>
                            <wps:cNvPr id="43" name="Text Box 4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14" y="5124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ru-RU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" name="Oval 4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64" y="5184"/>
                                <a:ext cx="317" cy="288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5" name="Group 46"/>
                          <wpg:cNvGrpSpPr>
                            <a:grpSpLocks/>
                          </wpg:cNvGrpSpPr>
                          <wpg:grpSpPr bwMode="auto">
                            <a:xfrm>
                              <a:off x="8451" y="2955"/>
                              <a:ext cx="576" cy="432"/>
                              <a:chOff x="4314" y="5124"/>
                              <a:chExt cx="576" cy="432"/>
                            </a:xfrm>
                          </wpg:grpSpPr>
                          <wps:wsp>
                            <wps:cNvPr id="46" name="Text Box 4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14" y="5124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ru-RU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7" name="Oval 4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64" y="5184"/>
                                <a:ext cx="317" cy="288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g:grpSp>
                          <wpg:cNvPr id="48" name="Group 49"/>
                          <wpg:cNvGrpSpPr>
                            <a:grpSpLocks/>
                          </wpg:cNvGrpSpPr>
                          <wpg:grpSpPr bwMode="auto">
                            <a:xfrm>
                              <a:off x="9936" y="4320"/>
                              <a:ext cx="576" cy="432"/>
                              <a:chOff x="4314" y="5124"/>
                              <a:chExt cx="576" cy="432"/>
                            </a:xfrm>
                          </wpg:grpSpPr>
                          <wps:wsp>
                            <wps:cNvPr id="49" name="Text Box 5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14" y="5124"/>
                                <a:ext cx="576" cy="43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6A1457" w:rsidRDefault="006A1457" w:rsidP="006A1457">
                                  <w:pPr>
                                    <w:jc w:val="center"/>
                                    <w:rPr>
                                      <w:b/>
                                      <w:i/>
                                      <w:lang w:val="ru-RU"/>
                                    </w:rPr>
                                  </w:pPr>
                                  <w:r>
                                    <w:rPr>
                                      <w:b/>
                                      <w:i/>
                                      <w:lang w:val="ru-RU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0" name="Oval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464" y="5184"/>
                                <a:ext cx="317" cy="288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51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2592" y="6048"/>
                            <a:ext cx="7200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1457" w:rsidRPr="00A272B6" w:rsidRDefault="006A1457" w:rsidP="006A1457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A272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Рисунок 10.2 – Участок электрической сети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12.95pt;margin-top:14pt;width:468.3pt;height:183.45pt;z-index:251659264" coordorigin="1677,2955" coordsize="9366,36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" o:allowincell="f">
                <v:group id="Group 3" o:spid="_x0000_s1027" style="position:absolute;left:1677;top:2955;width:9366;height:2640" coordorigin="1677,2955" coordsize="9366,26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Group 4" o:spid="_x0000_s1028" style="position:absolute;left:1677;top:2964;width:9366;height:2631" coordorigin="1722,2964" coordsize="9366,26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<v:line id="Line 5" o:spid="_x0000_s1029" style="position:absolute;visibility:visible;mso-wrap-style:square" from="2160,3744" to="4400,37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3m4XMUAAADaAAAADwAAAGRycy9kb3ducmV2LnhtbESPS2/CMBCE75X4D9YicSsODxWUYhCK&#10;isKBHnhcelvF2yQlXke2C4Ffj5Eq9TiamW80i1VnGnEh52vLCkbDBARxYXXNpYLTcfM6B+EDssbG&#10;Mim4kYfVsveywFTbK+/pcgiliBD2KSqoQmhTKX1RkUE/tC1x9L6tMxiidKXUDq8Rbho5TpI3abDm&#10;uFBhS1lFxfnwaxTMPqajr90587V3+fazmfxkeX5XatDv1u8gAnXhP/zX3moFU3heiTdALh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3m4XMUAAADaAAAADwAAAAAAAAAA&#10;AAAAAAChAgAAZHJzL2Rvd25yZXYueG1sUEsFBgAAAAAEAAQA+QAAAJMDAAAAAA==&#10;">
                      <v:stroke startarrow="oval" startarrowwidth="narrow" startarrowlength="short"/>
                    </v:line>
                    <v:line id="Line 6" o:spid="_x0000_s1030" style="position:absolute;visibility:visible;mso-wrap-style:square" from="4400,3744" to="6639,37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Udx8QAAADaAAAADwAAAGRycy9kb3ducmV2LnhtbESPQWvCQBSE7wX/w/IEb7rRtlaiq0ho&#10;iQc9aHvp7ZF9JtHs27C7atpf7xaEHoeZ+YZZrDrTiCs5X1tWMB4lIIgLq2suFXx9fgxnIHxA1thY&#10;JgU/5GG17D0tMNX2xnu6HkIpIoR9igqqENpUSl9UZNCPbEscvaN1BkOUrpTa4S3CTSMnSTKVBmuO&#10;CxW2lFVUnA8Xo+Dt/WX8vT1nvvYu3+ya51OW579KDfrdeg4iUBf+w4/2Rit4hb8r8QbI5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NR3HxAAAANoAAAAPAAAAAAAAAAAA&#10;AAAAAKECAABkcnMvZG93bnJldi54bWxQSwUGAAAAAAQABAD5AAAAkgMAAAAA&#10;">
                      <v:stroke startarrow="oval" startarrowwidth="narrow" startarrowlength="short"/>
                    </v:line>
                    <v:line id="Line 7" o:spid="_x0000_s1031" style="position:absolute;rotation:1537975fd;visibility:visible;mso-wrap-style:square" from="6456,4104" to="8281,44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6TG7L4AAADaAAAADwAAAGRycy9kb3ducmV2LnhtbESPwWrDMBBE74X8g9hALyWR2oNrHCsh&#10;BAy5Nu4HLNbGdmKtjKTY7t9HhUKPw7yZYcrDYgcxkQ+9Yw3vWwWCuHGm51bDd11tchAhIhscHJOG&#10;Hwpw2K9eSiyMm/mLpktsRSrhUKCGLsaxkDI0HVkMWzcSJ+/qvMWYpG+l8TincjvID6UyabHntNDh&#10;SKeOmvvlYTVwjnVd4QlVpT7fPJkE3TKtX9fLcQci0hL/4b/02WjI4PdKugFy/wQ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DpMbsvgAAANoAAAAPAAAAAAAAAAAAAAAAAKEC&#10;AABkcnMvZG93bnJldi54bWxQSwUGAAAAAAQABAD5AAAAjAMAAAAA&#10;">
                      <v:stroke startarrow="oval" startarrowwidth="narrow" startarrowlength="short"/>
                    </v:line>
                    <v:line id="Line 8" o:spid="_x0000_s1032" style="position:absolute;visibility:visible;mso-wrap-style:square" from="8152,4749" to="10392,4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6smK8QAAADaAAAADwAAAGRycy9kb3ducmV2LnhtbESPQWvCQBSE74L/YXlCb3VjW6ykrkFC&#10;JR7qobYXb4/saxLNvg27a0z99W6h4HGY+WaYZTaYVvTkfGNZwWyagCAurW64UvD9tXlcgPABWWNr&#10;mRT8kodsNR4tMdX2wp/U70MlYgn7FBXUIXSplL6syaCf2o44ej/WGQxRukpqh5dYblr5lCRzabDh&#10;uFBjR3lN5Wl/Ngpe319mh49T7hvviu2ufT7mRXFV6mEyrN9ABBrCPfxPb3Xk4O9KvAFyd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qyYrxAAAANoAAAAPAAAAAAAAAAAA&#10;AAAAAKECAABkcnMvZG93bnJldi54bWxQSwUGAAAAAAQABAD5AAAAkgMAAAAA&#10;">
                      <v:stroke startarrow="oval" startarrowwidth="narrow" startarrowlength="short"/>
                    </v:line>
                    <v:line id="Line 9" o:spid="_x0000_s1033" style="position:absolute;rotation:-641100fd;visibility:visible;mso-wrap-style:square" from="6592,3555" to="8831,35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WaN8EAAADaAAAADwAAAGRycy9kb3ducmV2LnhtbERPz2vCMBS+D/wfwhO8DE31UKQzigpC&#10;Dwquc4fdns1bW9a8lCTW+t+bw8Djx/d7tRlMK3pyvrGsYD5LQBCXVjdcKbh8HaZLED4ga2wtk4IH&#10;edisR28rzLS98yf1RahEDGGfoYI6hC6T0pc1GfQz2xFH7tc6gyFCV0nt8B7DTSsXSZJKgw3Hhho7&#10;2tdU/hU3o+BUnHcX+50fepfr4dr+pMXxPVVqMh62HyACDeEl/nfnWkHcGq/EGyD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2ZZo3wQAAANoAAAAPAAAAAAAAAAAAAAAA&#10;AKECAABkcnMvZG93bnJldi54bWxQSwUGAAAAAAQABAD5AAAAjwMAAAAA&#10;">
                      <v:stroke startarrow="oval" startarrowwidth="narrow" startarrowlength="short"/>
                    </v:line>
                    <v:line id="Line 10" o:spid="_x0000_s1034" style="position:absolute;visibility:visible;mso-wrap-style:square" from="4389,3744" to="4389,4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+E2QsEAAADaAAAADwAAAGRycy9kb3ducmV2LnhtbESPzYoCMRCE74LvEFrwphkFl3U0igiC&#10;hwXXH/TaTNrJ4KQzJlkd394sLOyxqKqvqPmytbV4kA+VYwWjYQaCuHC64lLB6bgZfIIIEVlj7ZgU&#10;vCjActHtzDHX7sl7ehxiKRKEQ44KTIxNLmUoDFkMQ9cQJ+/qvMWYpC+l9vhMcFvLcZZ9SIsVpwWD&#10;Da0NFbfDj1VAq935eytxbGsv7xdzn3zF/USpfq9dzUBEauN/+K+91Qqm8Hsl3QC5e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74TZCwQAAANoAAAAPAAAAAAAAAAAAAAAA&#10;AKECAABkcnMvZG93bnJldi54bWxQSwUGAAAAAAQABAD5AAAAjwMAAAAA&#10;">
                      <v:stroke endarrow="classic" endarrowwidth="narrow" endarrowlength="long"/>
                    </v:line>
                    <v:line id="Line 11" o:spid="_x0000_s1035" style="position:absolute;visibility:visible;mso-wrap-style:square" from="6622,3744" to="6622,4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5RxacMAAADbAAAADwAAAGRycy9kb3ducmV2LnhtbESPT2sCMRDF7wW/QxjBW80qWGRrFCkI&#10;HgTrH/Q6bKabpZvJmkTdfvvOodDbDO/Ne79ZrHrfqgfF1AQ2MBkXoIirYBuuDZxPm9c5qJSRLbaB&#10;ycAPJVgtBy8LLG148oEex1wrCeFUogGXc1dqnSpHHtM4dMSifYXoMcsaa20jPiXct3paFG/aY8PS&#10;4LCjD0fV9/HuDdB6f/ncapz6Nurb1d1mu3yYGTMa9ut3UJn6/G/+u95awRd6+UUG0M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uUcWnDAAAA2wAAAA8AAAAAAAAAAAAA&#10;AAAAoQIAAGRycy9kb3ducmV2LnhtbFBLBQYAAAAABAAEAPkAAACRAwAAAAA=&#10;">
                      <v:stroke endarrow="classic" endarrowwidth="narrow" endarrowlength="long"/>
                    </v:line>
                    <v:line id="Line 12" o:spid="_x0000_s1036" style="position:absolute;visibility:visible;mso-wrap-style:square" from="8148,4764" to="8148,51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NjU8r8AAADbAAAADwAAAGRycy9kb3ducmV2LnhtbERPS4vCMBC+C/sfwix4s6mCItUoIix4&#10;EFwf7F6HZmyKzaQmWa3/fiMI3ubje8582dlG3MiH2rGCYZaDIC6drrlScDp+DaYgQkTW2DgmBQ8K&#10;sFx89OZYaHfnPd0OsRIphEOBCkyMbSFlKA1ZDJlriRN3dt5iTNBXUnu8p3DbyFGeT6TFmlODwZbW&#10;hsrL4c8qoNXu53sjcWQbL6+/5jrexv1Yqf5nt5qBiNTFt/jl3ug0fwjPX9IBcvEP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NjU8r8AAADbAAAADwAAAAAAAAAAAAAAAACh&#10;AgAAZHJzL2Rvd25yZXYueG1sUEsFBgAAAAAEAAQA+QAAAI0DAAAAAA==&#10;">
                      <v:stroke endarrow="classic" endarrowwidth="narrow" endarrowlength="long"/>
                    </v:line>
                    <v:line id="Line 13" o:spid="_x0000_s1037" style="position:absolute;visibility:visible;mso-wrap-style:square" from="10344,4752" to="10344,51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2j7MAAAADbAAAADwAAAGRycy9kb3ducmV2LnhtbERPPWvDMBDdA/0P4grdEqlpKcGJEkpJ&#10;IGNsZ/B4WFfLrXUylmK7/74KFLrd433e7jC7Tow0hNazhueVAkFce9Nyo+FanpYbECEiG+w8k4Yf&#10;CnDYPyx2mBk/cU5jERuRQjhkqMHG2GdShtqSw7DyPXHiPv3gMCY4NNIMOKVw18m1Um/SYcupwWJP&#10;H5bq7+LmNPRX/OLyWJ2OlaouU+etennNtX56nN+3ICLN8V/85z6bNH8N91/S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cNo+zAAAAA2wAAAA8AAAAAAAAAAAAAAAAA&#10;oQIAAGRycy9kb3ducmV2LnhtbFBLBQYAAAAABAAEAPkAAACOAwAAAAA=&#10;">
                      <v:stroke startarrow="oval" startarrowwidth="narrow" startarrowlength="short" endarrow="classic" endarrowwidth="narrow" endarrowlength="long"/>
                    </v:line>
                    <v:line id="Line 14" o:spid="_x0000_s1038" style="position:absolute;visibility:visible;mso-wrap-style:square" from="8801,3372" to="8801,3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EGd78AAADbAAAADwAAAGRycy9kb3ducmV2LnhtbERPS4vCMBC+L/gfwgje1sR1EalGEVHw&#10;6OvQ49CMTbWZlCZru/9+Iyx4m4/vOct172rxpDZUnjVMxgoEceFNxaWG62X/OQcRIrLB2jNp+KUA&#10;69XgY4mZ8R2f6HmOpUghHDLUYGNsMilDYclhGPuGOHE33zqMCbalNC12KdzV8kupmXRYcWqw2NDW&#10;UvE4/zgNzRXvfNnl+12u8mNXe6um3yetR8N+swARqY9v8b/7YNL8Kbx+SQfI1R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EEGd78AAADbAAAADwAAAAAAAAAAAAAAAACh&#10;AgAAZHJzL2Rvd25yZXYueG1sUEsFBgAAAAAEAAQA+QAAAI0DAAAAAA==&#10;">
                      <v:stroke startarrow="oval" startarrowwidth="narrow" startarrowlength="short" endarrow="classic" endarrowwidth="narrow" endarrowlength="long"/>
                    </v:line>
                    <v:line id="Line 15" o:spid="_x0000_s1039" style="position:absolute;visibility:visible;mso-wrap-style:square" from="2160,3516" to="2160,3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4SbcIAAADbAAAADwAAAGRycy9kb3ducmV2LnhtbERPS2vCQBC+F/oflin0VjdaKSW6CVLw&#10;gTfTIvQ2ZMckJjub7m40/nu3UOhtPr7nLPPRdOJCzjeWFUwnCQji0uqGKwVfn+uXdxA+IGvsLJOC&#10;G3nIs8eHJabaXvlAlyJUIoawT1FBHUKfSunLmgz6ie2JI3eyzmCI0FVSO7zGcNPJWZK8SYMNx4Ya&#10;e/qoqWyLwSg4DgV/n9u163DYbLen40/rX/dKPT+NqwWIQGP4F/+5dzrOn8PvL/EAmd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R4SbcIAAADbAAAADwAAAAAAAAAAAAAA&#10;AAChAgAAZHJzL2Rvd25yZXYueG1sUEsFBgAAAAAEAAQA+QAAAJADAAAAAA==&#10;" strokeweight="1.5pt"/>
                    <v:line id="Line 16" o:spid="_x0000_s1040" style="position:absolute;visibility:visible;mso-wrap-style:square" from="2820,3675" to="3684,3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PS8b8AAADbAAAADwAAAGRycy9kb3ducmV2LnhtbERPS4vCMBC+L/gfwgje1lShItUoIgge&#10;FtbHsl6HZmyKzaQmUeu/N8LC3ubje8582dlG3MmH2rGC0TADQVw6XXOl4Oe4+ZyCCBFZY+OYFDwp&#10;wHLR+5hjod2D93Q/xEqkEA4FKjAxtoWUoTRkMQxdS5y4s/MWY4K+ktrjI4XbRo6zbCIt1pwaDLa0&#10;NlReDjergFbfv7utxLFtvLyezDX/ivtcqUG/W81AROriv/jPvdVpfg7vX9IBcvE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+PS8b8AAADbAAAADwAAAAAAAAAAAAAAAACh&#10;AgAAZHJzL2Rvd25yZXYueG1sUEsFBgAAAAAEAAQA+QAAAI0DAAAAAA==&#10;">
                      <v:stroke endarrow="classic" endarrowwidth="narrow" endarrowlength="long"/>
                    </v:line>
                    <v:line id="Line 17" o:spid="_x0000_s1041" style="position:absolute;visibility:visible;mso-wrap-style:square" from="5091,3675" to="5955,36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zFMhr8AAADbAAAADwAAAGRycy9kb3ducmV2LnhtbERPS4vCMBC+L+x/CLOwt226giLVKCIs&#10;eBDWF3odmrEpNpOaRK3/3giCt/n4njOedrYRV/KhdqzgN8tBEJdO11wp2G3/foYgQkTW2DgmBXcK&#10;MJ18foyx0O7Ga7puYiVSCIcCFZgY20LKUBqyGDLXEifu6LzFmKCvpPZ4S+G2kb08H0iLNacGgy3N&#10;DZWnzcUqoNn/frWQ2LONl+eDOfeXcd1X6vurm41AROriW/xyL3SaP4DnL+kAOXk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+zFMhr8AAADbAAAADwAAAAAAAAAAAAAAAACh&#10;AgAAZHJzL2Rvd25yZXYueG1sUEsFBgAAAAAEAAQA+QAAAI0DAAAAAA==&#10;">
                      <v:stroke endarrow="classic" endarrowwidth="narrow" endarrowlength="long"/>
                    </v:line>
                    <v:line id="Line 18" o:spid="_x0000_s1042" style="position:absolute;visibility:visible;mso-wrap-style:square" from="8829,4698" to="9693,4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3pHcEAAADbAAAADwAAAGRycy9kb3ducmV2LnhtbERP32vCMBB+H+x/CDfY20wnVEc1igwG&#10;PgizOrbXozmbsuZSk9h2//0iCL7dx/fzluvRtqInHxrHCl4nGQjiyumGawVfx4+XNxAhImtsHZOC&#10;PwqwXj0+LLHQbuCS+kOsRQrhUKACE2NXSBkqQxbDxHXEiTs5bzEm6GupPQ4p3LZymmUzabHh1GCw&#10;o3dD1e/hYhXQ5vN7v5U4ta2X5x9zznexzJV6fho3CxCRxngX39xbnebP4fpLOkCu/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fekdwQAAANsAAAAPAAAAAAAAAAAAAAAA&#10;AKECAABkcnMvZG93bnJldi54bWxQSwUGAAAAAAQABAD5AAAAjwMAAAAA&#10;">
                      <v:stroke endarrow="classic" endarrowwidth="narrow" endarrowlength="long"/>
                    </v:line>
                    <v:line id="Line 19" o:spid="_x0000_s1043" style="position:absolute;rotation:2131168fd;visibility:visible;mso-wrap-style:square" from="7200,4508" to="8064,45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5R/b8AAADbAAAADwAAAGRycy9kb3ducmV2LnhtbESPQYvCMBCF7wv+hzDC3tbUlV2kGkWU&#10;Ba9WvQ/N2AabSUmi1n/vHBa8zfDevPfNcj34Tt0pJhfYwHRSgCKug3XcGDgd/77moFJGttgFJgNP&#10;SrBejT6WWNrw4APdq9woCeFUooE2577UOtUteUyT0BOLdgnRY5Y1NtpGfEi47/R3Ufxqj46locWe&#10;ti3V1+rmDcyup/Mt0vyHyNW7KrM79r4y5nM8bBagMg35bf6/3lvBF1j5RQbQqxc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t5R/b8AAADbAAAADwAAAAAAAAAAAAAAAACh&#10;AgAAZHJzL2Rvd25yZXYueG1sUEsFBgAAAAAEAAQA+QAAAI0DAAAAAA==&#10;">
                      <v:stroke endarrow="classic" endarrowwidth="narrow" endarrowlength="long"/>
                    </v:line>
                    <v:line id="Line 20" o:spid="_x0000_s1044" style="position:absolute;rotation:-681556fd;visibility:visible;mso-wrap-style:square" from="7443,3444" to="8307,3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EUOsAAAADbAAAADwAAAGRycy9kb3ducmV2LnhtbERPTYvCMBC9L/gfwgje1lQPotUoIgiu&#10;IGjVg7ehGdtqMylNVuO/NwsL3ubxPme2CKYWD2pdZVnBoJ+AIM6trrhQcDquv8cgnEfWWFsmBS9y&#10;sJh3vmaYavvkAz0yX4gYwi5FBaX3TSqly0sy6Pq2IY7c1bYGfYRtIXWLzxhuajlMkpE0WHFsKLGh&#10;VUn5Pfs1Cs6DA1+8tNVO/4xvr+06ZPtNUKrXDcspCE/Bf8T/7o2O8yfw90s8QM7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kBFDrAAAAA2wAAAA8AAAAAAAAAAAAAAAAA&#10;oQIAAGRycy9kb3ducmV2LnhtbFBLBQYAAAAABAAEAPkAAACOAwAAAAA=&#10;">
                      <v:stroke endarrow="classic" endarrowwidth="narrow" endarrowlength="long"/>
                    </v:line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1" o:spid="_x0000_s1045" type="#_x0000_t202" style="position:absolute;left:2592;top:3258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+jQ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22" o:spid="_x0000_s1046" type="#_x0000_t202" style="position:absolute;left:4944;top:3243;width:115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+jQ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23" o:spid="_x0000_s1047" type="#_x0000_t202" style="position:absolute;left:6966;top:2964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+jQ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Text Box 24" o:spid="_x0000_s1048" type="#_x0000_t202" style="position:absolute;left:6480;top:4464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4</w:t>
                            </w: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+jQ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4</w:t>
                            </w:r>
                          </w:p>
                        </w:txbxContent>
                      </v:textbox>
                    </v:shape>
                    <v:shape id="Text Box 25" o:spid="_x0000_s1049" type="#_x0000_t202" style="position:absolute;left:8526;top:4272;width:144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5</w:t>
                            </w: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+jQ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5</w:t>
                            </w:r>
                          </w:p>
                        </w:txbxContent>
                      </v:textbox>
                    </v:shape>
                    <v:shape id="Text Box 26" o:spid="_x0000_s1050" type="#_x0000_t202" style="position:absolute;left:3666;top:4176;width:144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  <w:rPr>
                                <w:vertAlign w:val="subscript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Н1</w:t>
                            </w: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+jQ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ru-RU"/>
                              </w:rPr>
                              <w:t>Н1</w:t>
                            </w:r>
                          </w:p>
                        </w:txbxContent>
                      </v:textbox>
                    </v:shape>
                    <v:shape id="Text Box 27" o:spid="_x0000_s1051" type="#_x0000_t202" style="position:absolute;left:5910;top:4047;width:144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Н2</w:t>
                            </w: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+jQ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ru-RU"/>
                              </w:rPr>
                              <w:t>Н2</w:t>
                            </w:r>
                          </w:p>
                        </w:txbxContent>
                      </v:textbox>
                    </v:shape>
                    <v:shape id="Text Box 28" o:spid="_x0000_s1052" type="#_x0000_t202" style="position:absolute;left:8718;top:3525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Н3</w:t>
                            </w: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+jQ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ru-RU"/>
                              </w:rPr>
                              <w:t>Н3</w:t>
                            </w:r>
                          </w:p>
                        </w:txbxContent>
                      </v:textbox>
                    </v:shape>
                    <v:shape id="Text Box 29" o:spid="_x0000_s1053" type="#_x0000_t202" style="position:absolute;left:7419;top:5124;width:144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Н4</w:t>
                            </w: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+jQ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ru-RU"/>
                              </w:rPr>
                              <w:t>Н4</w:t>
                            </w:r>
                          </w:p>
                        </w:txbxContent>
                      </v:textbox>
                    </v:shape>
                    <v:shape id="Text Box 30" o:spid="_x0000_s1054" type="#_x0000_t202" style="position:absolute;left:9648;top:5163;width:144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P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Н5</w:t>
                            </w: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+jQ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ru-RU"/>
                              </w:rPr>
                              <w:t>Н5</w:t>
                            </w:r>
                          </w:p>
                        </w:txbxContent>
                      </v:textbox>
                    </v:shape>
                    <v:shape id="Text Box 31" o:spid="_x0000_s1055" type="#_x0000_t202" style="position:absolute;left:2592;top:3738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1</w:t>
                            </w: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+jX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32" o:spid="_x0000_s1056" type="#_x0000_t202" style="position:absolute;left:4896;top:3723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2</w:t>
                            </w: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+jX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33" o:spid="_x0000_s1057" type="#_x0000_t202" style="position:absolute;left:7344;top:3555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3</w:t>
                            </w: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+jX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Text Box 34" o:spid="_x0000_s1058" type="#_x0000_t202" style="position:absolute;left:7479;top:4041;width:129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4</w:t>
                            </w: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+jX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4</w:t>
                            </w:r>
                          </w:p>
                        </w:txbxContent>
                      </v:textbox>
                    </v:shape>
                    <v:shape id="Text Box 35" o:spid="_x0000_s1059" type="#_x0000_t202" style="position:absolute;left:8526;top:4707;width:144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6Pms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3QG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A6PmsMAAADbAAAADwAAAAAAAAAAAAAAAACYAgAAZHJzL2Rv&#10;d25yZXYueG1sUEsFBgAAAAAEAAQA9QAAAIgDAAAAAA==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</w:pP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R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5</w:t>
                            </w:r>
                            <w:r>
                              <w:rPr>
                                <w:b/>
                                <w:i/>
                                <w:sz w:val="22"/>
                                <w:lang w:val="en-US"/>
                              </w:rPr>
                              <w:t>+jX</w:t>
                            </w:r>
                            <w:r>
                              <w:rPr>
                                <w:b/>
                                <w:i/>
                                <w:sz w:val="22"/>
                                <w:vertAlign w:val="subscript"/>
                                <w:lang w:val="en-US"/>
                              </w:rPr>
                              <w:t>5</w:t>
                            </w:r>
                          </w:p>
                        </w:txbxContent>
                      </v:textbox>
                    </v:shape>
                    <v:shape id="Text Box 36" o:spid="_x0000_s1060" type="#_x0000_t202" style="position:absolute;left:1722;top:3120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  <w:rPr>
                                <w:b/>
                                <w:i/>
                                <w:sz w:val="22"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sz w:val="22"/>
                                <w:lang w:val="ru-RU"/>
                              </w:rPr>
                              <w:t>ИП</w:t>
                            </w:r>
                          </w:p>
                        </w:txbxContent>
                      </v:textbox>
                    </v:shape>
                  </v:group>
                  <v:group id="Group 37" o:spid="_x0000_s1061" style="position:absolute;left:8064;top:4752;width:576;height:432" coordorigin="4314,5124" coordsize="576,4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<v:shape id="Text Box 38" o:spid="_x0000_s1062" type="#_x0000_t202" style="position:absolute;left:4314;top:5124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  <w:rPr>
                                <w:b/>
                                <w:i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lang w:val="ru-RU"/>
                              </w:rPr>
                              <w:t>4</w:t>
                            </w:r>
                          </w:p>
                        </w:txbxContent>
                      </v:textbox>
                    </v:shape>
                    <v:oval id="Oval 39" o:spid="_x0000_s1063" style="position:absolute;left:4464;top:5184;width:317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I1dcAA&#10;AADbAAAADwAAAGRycy9kb3ducmV2LnhtbERPy2oCMRTdF/yHcAU3RTNtRWQ0ihQKXQg+P+A6uWZG&#10;Jzdjkjrj3zcLweXhvOfLztbiTj5UjhV8jDIQxIXTFRsFx8PPcAoiRGSNtWNS8KAAy0XvbY65di3v&#10;6L6PRqQQDjkqKGNscilDUZLFMHINceLOzluMCXojtcc2hdtafmbZRFqsODWU2NB3ScV1/2cVnE5H&#10;18mb32zfzdXj+NI2Zr1VatDvVjMQkbr4Ej/dv1rBVxqbvqQfIB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2I1dcAAAADbAAAADwAAAAAAAAAAAAAAAACYAgAAZHJzL2Rvd25y&#10;ZXYueG1sUEsFBgAAAAAEAAQA9QAAAIUDAAAAAA==&#10;" filled="f"/>
                  </v:group>
                  <v:group id="Group 40" o:spid="_x0000_s1064" style="position:absolute;left:4032;top:3333;width:576;height:432" coordorigin="4314,5124" coordsize="576,4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  <v:shape id="Text Box 41" o:spid="_x0000_s1065" type="#_x0000_t202" style="position:absolute;left:4314;top:5124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  <w:rPr>
                                <w:b/>
                                <w:i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lang w:val="ru-RU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oval id="Oval 42" o:spid="_x0000_s1066" style="position:absolute;left:4464;top:5184;width:317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7vlcMA&#10;AADbAAAADwAAAGRycy9kb3ducmV2LnhtbESP3WoCMRSE7wt9h3AK3pSaVaSU1ShSELwo+LcPcNwc&#10;s6ubk22SuuvbG0Ho5TAz3zCzRW8bcSUfascKRsMMBHHpdM1GQXFYfXyBCBFZY+OYFNwowGL++jLD&#10;XLuOd3TdRyMShEOOCqoY21zKUFZkMQxdS5y8k/MWY5LeSO2xS3DbyHGWfUqLNaeFClv6rqi87P+s&#10;guOxcL389Zvtu7l4nJy71vxslRq89cspiEh9/A8/22utYDKCx5f0A+T8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7vlcMAAADbAAAADwAAAAAAAAAAAAAAAACYAgAAZHJzL2Rv&#10;d25yZXYueG1sUEsFBgAAAAAEAAQA9QAAAIgDAAAAAA==&#10;" filled="f"/>
                  </v:group>
                  <v:group id="Group 43" o:spid="_x0000_s1067" style="position:absolute;left:6252;top:3312;width:576;height:432" coordorigin="4314,5124" coordsize="576,4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<v:shape id="Text Box 44" o:spid="_x0000_s1068" type="#_x0000_t202" style="position:absolute;left:4314;top:5124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  <w:rPr>
                                <w:b/>
                                <w:i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lang w:val="ru-RU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oval id="Oval 45" o:spid="_x0000_s1069" style="position:absolute;left:4464;top:5184;width:317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lMDcMA&#10;AADbAAAADwAAAGRycy9kb3ducmV2LnhtbESP0WoCMRRE3wv+Q7hCX4pmLUuR1SgiFHwQatUPuG6u&#10;2dXNzTaJ7vbvjVDo4zAzZ5j5sreNuJMPtWMFk3EGgrh0umaj4Hj4HE1BhIissXFMCn4pwHIxeJlj&#10;oV3H33TfRyMShEOBCqoY20LKUFZkMYxdS5y8s/MWY5LeSO2xS3DbyPcs+5AWa04LFba0rqi87m9W&#10;wel0dL388V+7N3P1mF+61mx3Sr0O+9UMRKQ+/of/2hutIM/h+SX9ALl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ilMDcMAAADbAAAADwAAAAAAAAAAAAAAAACYAgAAZHJzL2Rv&#10;d25yZXYueG1sUEsFBgAAAAAEAAQA9QAAAIgDAAAAAA==&#10;" filled="f"/>
                  </v:group>
                  <v:group id="Group 46" o:spid="_x0000_s1070" style="position:absolute;left:8451;top:2955;width:576;height:432" coordorigin="4314,5124" coordsize="576,4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  <v:shape id="Text Box 47" o:spid="_x0000_s1071" type="#_x0000_t202" style="position:absolute;left:4314;top:5124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5bHC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QMR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lscLwgAAANsAAAAPAAAAAAAAAAAAAAAAAJgCAABkcnMvZG93&#10;bnJldi54bWxQSwUGAAAAAAQABAD1AAAAhwMAAAAA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  <w:rPr>
                                <w:b/>
                                <w:i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lang w:val="ru-RU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oval id="Oval 48" o:spid="_x0000_s1072" style="position:absolute;left:4464;top:5184;width:317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vvSesMA&#10;AADbAAAADwAAAGRycy9kb3ducmV2LnhtbESP3WoCMRSE7wu+QziF3hTNWkRlaxQRBC+E+vcAx81p&#10;duvmZE2iu759Uyh4OczMN8xs0dla3MmHyrGC4SADQVw4XbFRcDqu+1MQISJrrB2TggcFWMx7LzPM&#10;tWt5T/dDNCJBOOSooIyxyaUMRUkWw8A1xMn7dt5iTNIbqT22CW5r+ZFlY2mx4rRQYkOrkorL4WYV&#10;nM8n18mr/9q9m4vH0U/bmO1OqbfXbvkJIlIXn+H/9kYrGE3g70v6AXL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vvSesMAAADbAAAADwAAAAAAAAAAAAAAAACYAgAAZHJzL2Rv&#10;d25yZXYueG1sUEsFBgAAAAAEAAQA9QAAAIgDAAAAAA==&#10;" filled="f"/>
                  </v:group>
                  <v:group id="Group 49" o:spid="_x0000_s1073" style="position:absolute;left:9936;top:4320;width:576;height:432" coordorigin="4314,5124" coordsize="576,4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  <v:shape id="Text Box 50" o:spid="_x0000_s1074" type="#_x0000_t202" style="position:absolute;left:4314;top:5124;width:5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    <v:textbox>
                        <w:txbxContent>
                          <w:p w:rsidR="006A1457" w:rsidRDefault="006A1457" w:rsidP="006A1457">
                            <w:pPr>
                              <w:jc w:val="center"/>
                              <w:rPr>
                                <w:b/>
                                <w:i/>
                                <w:lang w:val="ru-RU"/>
                              </w:rPr>
                            </w:pPr>
                            <w:r>
                              <w:rPr>
                                <w:b/>
                                <w:i/>
                                <w:lang w:val="ru-RU"/>
                              </w:rPr>
                              <w:t>5</w:t>
                            </w:r>
                          </w:p>
                        </w:txbxContent>
                      </v:textbox>
                    </v:shape>
                    <v:oval id="Oval 51" o:spid="_x0000_s1075" style="position:absolute;left:4464;top:5184;width:317;height:2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vc08AA&#10;AADbAAAADwAAAGRycy9kb3ducmV2LnhtbERPy2oCMRTdF/yHcAU3RTMtVWQ0ihQKXQg+P+A6uWZG&#10;Jzdjkjrj3zcLweXhvOfLztbiTj5UjhV8jDIQxIXTFRsFx8PPcAoiRGSNtWNS8KAAy0XvbY65di3v&#10;6L6PRqQQDjkqKGNscilDUZLFMHINceLOzluMCXojtcc2hdtafmbZRFqsODWU2NB3ScV1/2cVnE5H&#10;18mb32zfzdXj16VtzHqr1KDfrWYgInXxJX66f7WCcVqfvqQfIB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Mvc08AAAADbAAAADwAAAAAAAAAAAAAAAACYAgAAZHJzL2Rvd25y&#10;ZXYueG1sUEsFBgAAAAAEAAQA9QAAAIUDAAAAAA==&#10;" filled="f"/>
                  </v:group>
                </v:group>
                <v:shape id="Text Box 52" o:spid="_x0000_s1076" type="#_x0000_t202" style="position:absolute;left:2592;top:6048;width:7200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<v:textbox>
                    <w:txbxContent>
                      <w:p w:rsidR="006A1457" w:rsidRPr="00A272B6" w:rsidRDefault="006A1457" w:rsidP="006A1457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A272B6">
                          <w:rPr>
                            <w:sz w:val="24"/>
                            <w:szCs w:val="24"/>
                            <w:lang w:val="ru-RU"/>
                          </w:rPr>
                          <w:t>Рисунок 10.2 – Участок электрической сети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6A1457" w:rsidRPr="004E526E" w:rsidRDefault="006A1457" w:rsidP="006A1457">
      <w:pPr>
        <w:numPr>
          <w:ilvl w:val="0"/>
          <w:numId w:val="6"/>
        </w:numPr>
        <w:tabs>
          <w:tab w:val="clear" w:pos="360"/>
          <w:tab w:val="num" w:pos="927"/>
        </w:tabs>
        <w:ind w:left="927"/>
        <w:rPr>
          <w:sz w:val="24"/>
          <w:szCs w:val="24"/>
        </w:rPr>
      </w:pPr>
      <w:r w:rsidRPr="004E526E">
        <w:rPr>
          <w:sz w:val="24"/>
          <w:szCs w:val="24"/>
        </w:rPr>
        <w:t xml:space="preserve">по </w:t>
      </w:r>
      <w:proofErr w:type="spellStart"/>
      <w:r w:rsidRPr="004E526E">
        <w:rPr>
          <w:sz w:val="24"/>
          <w:szCs w:val="24"/>
        </w:rPr>
        <w:t>мощностям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участков</w:t>
      </w:r>
      <w:proofErr w:type="spellEnd"/>
    </w:p>
    <w:p w:rsidR="006A1457" w:rsidRPr="004E526E" w:rsidRDefault="006A1457" w:rsidP="006A1457">
      <w:pPr>
        <w:ind w:left="567"/>
        <w:rPr>
          <w:sz w:val="24"/>
          <w:szCs w:val="24"/>
        </w:rPr>
      </w:pPr>
    </w:p>
    <w:p w:rsidR="006A1457" w:rsidRPr="004E526E" w:rsidRDefault="006A1457" w:rsidP="006A1457">
      <w:pPr>
        <w:ind w:left="567"/>
        <w:jc w:val="center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4239" w:dyaOrig="800">
          <v:shape id="_x0000_i1043" type="#_x0000_t75" style="width:212.25pt;height:39.75pt" o:ole="" fillcolor="window">
            <v:imagedata r:id="rId40" o:title=""/>
          </v:shape>
          <o:OLEObject Type="Embed" ProgID="Equation.3" ShapeID="_x0000_i1043" DrawAspect="Content" ObjectID="_1631026446" r:id="rId41"/>
        </w:object>
      </w:r>
    </w:p>
    <w:p w:rsidR="006A1457" w:rsidRPr="004E526E" w:rsidRDefault="006A1457" w:rsidP="006A1457">
      <w:pPr>
        <w:ind w:left="567"/>
        <w:jc w:val="center"/>
        <w:rPr>
          <w:sz w:val="24"/>
          <w:szCs w:val="24"/>
          <w:lang w:val="ru-RU"/>
        </w:rPr>
      </w:pPr>
    </w:p>
    <w:p w:rsidR="006A1457" w:rsidRPr="004E526E" w:rsidRDefault="006A1457" w:rsidP="006A1457">
      <w:pPr>
        <w:numPr>
          <w:ilvl w:val="0"/>
          <w:numId w:val="7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  <w:lang w:val="ru-RU"/>
        </w:rPr>
        <w:t>по мощностям нагрузок</w:t>
      </w:r>
    </w:p>
    <w:p w:rsidR="006A1457" w:rsidRPr="004E526E" w:rsidRDefault="006A1457" w:rsidP="006A1457">
      <w:pPr>
        <w:ind w:left="567"/>
        <w:jc w:val="both"/>
        <w:rPr>
          <w:sz w:val="24"/>
          <w:szCs w:val="24"/>
          <w:lang w:val="ru-RU"/>
        </w:rPr>
      </w:pPr>
    </w:p>
    <w:p w:rsidR="006A1457" w:rsidRPr="004E526E" w:rsidRDefault="006A1457" w:rsidP="006A1457">
      <w:pPr>
        <w:ind w:left="567"/>
        <w:jc w:val="center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4800" w:dyaOrig="800">
          <v:shape id="_x0000_i1044" type="#_x0000_t75" style="width:240pt;height:39.75pt" o:ole="" fillcolor="window">
            <v:imagedata r:id="rId42" o:title=""/>
          </v:shape>
          <o:OLEObject Type="Embed" ProgID="Equation.3" ShapeID="_x0000_i1044" DrawAspect="Content" ObjectID="_1631026447" r:id="rId43"/>
        </w:object>
      </w:r>
      <w:r w:rsidRPr="004E526E">
        <w:rPr>
          <w:sz w:val="24"/>
          <w:szCs w:val="24"/>
          <w:lang w:val="ru-RU"/>
        </w:rPr>
        <w:t>.</w:t>
      </w:r>
    </w:p>
    <w:p w:rsidR="006A1457" w:rsidRPr="004E526E" w:rsidRDefault="006A1457" w:rsidP="006A1457">
      <w:pPr>
        <w:ind w:left="567"/>
        <w:jc w:val="center"/>
        <w:rPr>
          <w:sz w:val="24"/>
          <w:szCs w:val="24"/>
          <w:lang w:val="ru-RU"/>
        </w:rPr>
      </w:pPr>
    </w:p>
    <w:p w:rsidR="006A1457" w:rsidRPr="004E526E" w:rsidRDefault="006A1457" w:rsidP="006A1457">
      <w:pPr>
        <w:pStyle w:val="4"/>
        <w:rPr>
          <w:sz w:val="24"/>
          <w:szCs w:val="24"/>
        </w:rPr>
      </w:pPr>
      <w:r w:rsidRPr="004E526E">
        <w:rPr>
          <w:sz w:val="24"/>
          <w:szCs w:val="24"/>
        </w:rPr>
        <w:lastRenderedPageBreak/>
        <w:t xml:space="preserve">В </w:t>
      </w:r>
      <w:proofErr w:type="spellStart"/>
      <w:r w:rsidRPr="004E526E">
        <w:rPr>
          <w:sz w:val="24"/>
          <w:szCs w:val="24"/>
        </w:rPr>
        <w:t>неразветвленной</w:t>
      </w:r>
      <w:proofErr w:type="spellEnd"/>
      <w:r w:rsidRPr="004E526E">
        <w:rPr>
          <w:sz w:val="24"/>
          <w:szCs w:val="24"/>
        </w:rPr>
        <w:t xml:space="preserve"> сети </w:t>
      </w:r>
      <w:proofErr w:type="spellStart"/>
      <w:r w:rsidRPr="004E526E">
        <w:rPr>
          <w:sz w:val="24"/>
          <w:szCs w:val="24"/>
        </w:rPr>
        <w:t>наибольшая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– </w:t>
      </w:r>
      <w:proofErr w:type="spellStart"/>
      <w:r w:rsidRPr="004E526E">
        <w:rPr>
          <w:sz w:val="24"/>
          <w:szCs w:val="24"/>
        </w:rPr>
        <w:t>это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</w:t>
      </w:r>
      <w:r w:rsidRPr="004E526E">
        <w:rPr>
          <w:sz w:val="24"/>
          <w:szCs w:val="24"/>
        </w:rPr>
        <w:t>я</w:t>
      </w:r>
      <w:r w:rsidRPr="004E526E">
        <w:rPr>
          <w:sz w:val="24"/>
          <w:szCs w:val="24"/>
        </w:rPr>
        <w:t>жения</w:t>
      </w:r>
      <w:proofErr w:type="spellEnd"/>
      <w:r w:rsidRPr="004E526E">
        <w:rPr>
          <w:sz w:val="24"/>
          <w:szCs w:val="24"/>
        </w:rPr>
        <w:t xml:space="preserve"> от ИП до </w:t>
      </w:r>
      <w:proofErr w:type="spellStart"/>
      <w:r w:rsidRPr="004E526E">
        <w:rPr>
          <w:sz w:val="24"/>
          <w:szCs w:val="24"/>
        </w:rPr>
        <w:t>конечной</w:t>
      </w:r>
      <w:proofErr w:type="spellEnd"/>
      <w:r w:rsidRPr="004E526E">
        <w:rPr>
          <w:sz w:val="24"/>
          <w:szCs w:val="24"/>
        </w:rPr>
        <w:t xml:space="preserve"> точки сети.</w:t>
      </w:r>
    </w:p>
    <w:p w:rsidR="006A1457" w:rsidRPr="004E526E" w:rsidRDefault="006A1457" w:rsidP="006A1457">
      <w:pPr>
        <w:ind w:firstLine="567"/>
        <w:jc w:val="both"/>
        <w:rPr>
          <w:sz w:val="24"/>
          <w:szCs w:val="24"/>
          <w:lang w:val="ru-RU"/>
        </w:rPr>
      </w:pPr>
      <w:r w:rsidRPr="004E526E">
        <w:rPr>
          <w:sz w:val="24"/>
          <w:szCs w:val="24"/>
          <w:lang w:val="ru-RU"/>
        </w:rPr>
        <w:t>В разветвленной сети наибольшая потеря напряжения определяется следующим обр</w:t>
      </w:r>
      <w:r w:rsidRPr="004E526E"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зом:</w:t>
      </w:r>
    </w:p>
    <w:p w:rsidR="006A1457" w:rsidRPr="004E526E" w:rsidRDefault="006A1457" w:rsidP="006A1457">
      <w:pPr>
        <w:numPr>
          <w:ilvl w:val="0"/>
          <w:numId w:val="8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рассчитывается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от ИП до </w:t>
      </w:r>
      <w:proofErr w:type="spellStart"/>
      <w:r w:rsidRPr="004E526E">
        <w:rPr>
          <w:sz w:val="24"/>
          <w:szCs w:val="24"/>
        </w:rPr>
        <w:t>каждой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конечной</w:t>
      </w:r>
      <w:proofErr w:type="spellEnd"/>
      <w:r w:rsidRPr="004E526E">
        <w:rPr>
          <w:sz w:val="24"/>
          <w:szCs w:val="24"/>
        </w:rPr>
        <w:t xml:space="preserve"> точки;</w:t>
      </w:r>
    </w:p>
    <w:p w:rsidR="006A1457" w:rsidRPr="004E526E" w:rsidRDefault="006A1457" w:rsidP="006A1457">
      <w:pPr>
        <w:numPr>
          <w:ilvl w:val="0"/>
          <w:numId w:val="8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proofErr w:type="spellStart"/>
      <w:r w:rsidRPr="004E526E">
        <w:rPr>
          <w:sz w:val="24"/>
          <w:szCs w:val="24"/>
        </w:rPr>
        <w:t>среди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этих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выбирается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наибольшая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Ее</w:t>
      </w:r>
      <w:proofErr w:type="spellEnd"/>
      <w:r w:rsidRPr="004E526E">
        <w:rPr>
          <w:sz w:val="24"/>
          <w:szCs w:val="24"/>
        </w:rPr>
        <w:t xml:space="preserve"> величина не </w:t>
      </w:r>
      <w:proofErr w:type="spellStart"/>
      <w:r w:rsidRPr="004E526E">
        <w:rPr>
          <w:sz w:val="24"/>
          <w:szCs w:val="24"/>
        </w:rPr>
        <w:t>должна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</w:t>
      </w:r>
      <w:r w:rsidRPr="004E526E">
        <w:rPr>
          <w:sz w:val="24"/>
          <w:szCs w:val="24"/>
        </w:rPr>
        <w:t>е</w:t>
      </w:r>
      <w:r w:rsidRPr="004E526E">
        <w:rPr>
          <w:sz w:val="24"/>
          <w:szCs w:val="24"/>
        </w:rPr>
        <w:t>вышать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допустимую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потерю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напряжения</w:t>
      </w:r>
      <w:proofErr w:type="spellEnd"/>
      <w:r w:rsidRPr="004E526E">
        <w:rPr>
          <w:sz w:val="24"/>
          <w:szCs w:val="24"/>
        </w:rPr>
        <w:t xml:space="preserve"> для </w:t>
      </w:r>
      <w:proofErr w:type="spellStart"/>
      <w:r w:rsidRPr="004E526E">
        <w:rPr>
          <w:sz w:val="24"/>
          <w:szCs w:val="24"/>
        </w:rPr>
        <w:t>данной</w:t>
      </w:r>
      <w:proofErr w:type="spellEnd"/>
      <w:r w:rsidRPr="004E526E">
        <w:rPr>
          <w:sz w:val="24"/>
          <w:szCs w:val="24"/>
        </w:rPr>
        <w:t xml:space="preserve"> сети.</w:t>
      </w:r>
    </w:p>
    <w:p w:rsidR="006A1457" w:rsidRPr="004E526E" w:rsidRDefault="006A1457" w:rsidP="006A1457">
      <w:pPr>
        <w:ind w:left="567"/>
        <w:jc w:val="both"/>
        <w:rPr>
          <w:sz w:val="24"/>
          <w:szCs w:val="24"/>
        </w:rPr>
      </w:pPr>
    </w:p>
    <w:p w:rsidR="006A1457" w:rsidRPr="004E526E" w:rsidRDefault="006A1457" w:rsidP="006A1457">
      <w:pPr>
        <w:pStyle w:val="3"/>
        <w:rPr>
          <w:i w:val="0"/>
          <w:szCs w:val="24"/>
        </w:rPr>
      </w:pPr>
      <w:r w:rsidRPr="004E526E">
        <w:rPr>
          <w:i w:val="0"/>
          <w:szCs w:val="24"/>
        </w:rPr>
        <w:t>10.3 Частные случаи расчета местных сетей</w:t>
      </w:r>
    </w:p>
    <w:p w:rsidR="006A1457" w:rsidRPr="004E526E" w:rsidRDefault="006A1457" w:rsidP="006A1457">
      <w:pPr>
        <w:ind w:left="567"/>
        <w:jc w:val="center"/>
        <w:rPr>
          <w:sz w:val="24"/>
          <w:szCs w:val="24"/>
          <w:lang w:val="ru-RU"/>
        </w:rPr>
      </w:pPr>
    </w:p>
    <w:p w:rsidR="006A1457" w:rsidRPr="004E526E" w:rsidRDefault="006A1457" w:rsidP="006A1457">
      <w:pPr>
        <w:pStyle w:val="a3"/>
        <w:rPr>
          <w:sz w:val="24"/>
          <w:szCs w:val="24"/>
        </w:rPr>
      </w:pPr>
      <w:r w:rsidRPr="004E526E">
        <w:rPr>
          <w:sz w:val="24"/>
          <w:szCs w:val="24"/>
        </w:rPr>
        <w:t xml:space="preserve">На </w:t>
      </w:r>
      <w:proofErr w:type="spellStart"/>
      <w:r w:rsidRPr="004E526E">
        <w:rPr>
          <w:sz w:val="24"/>
          <w:szCs w:val="24"/>
        </w:rPr>
        <w:t>практике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встречаются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следующие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частные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случаи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расчета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местных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сетей</w:t>
      </w:r>
      <w:proofErr w:type="spellEnd"/>
      <w:r w:rsidRPr="004E526E">
        <w:rPr>
          <w:sz w:val="24"/>
          <w:szCs w:val="24"/>
        </w:rPr>
        <w:t xml:space="preserve"> (</w:t>
      </w:r>
      <w:proofErr w:type="spellStart"/>
      <w:r w:rsidRPr="004E526E">
        <w:rPr>
          <w:sz w:val="24"/>
          <w:szCs w:val="24"/>
        </w:rPr>
        <w:t>формулы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приведены</w:t>
      </w:r>
      <w:proofErr w:type="spellEnd"/>
      <w:r w:rsidRPr="004E526E">
        <w:rPr>
          <w:sz w:val="24"/>
          <w:szCs w:val="24"/>
        </w:rPr>
        <w:t xml:space="preserve"> для </w:t>
      </w:r>
      <w:proofErr w:type="spellStart"/>
      <w:r w:rsidRPr="004E526E">
        <w:rPr>
          <w:sz w:val="24"/>
          <w:szCs w:val="24"/>
        </w:rPr>
        <w:t>расчета</w:t>
      </w:r>
      <w:proofErr w:type="spellEnd"/>
      <w:r w:rsidRPr="004E526E">
        <w:rPr>
          <w:sz w:val="24"/>
          <w:szCs w:val="24"/>
        </w:rPr>
        <w:t xml:space="preserve"> по </w:t>
      </w:r>
      <w:proofErr w:type="spellStart"/>
      <w:r w:rsidRPr="004E526E">
        <w:rPr>
          <w:sz w:val="24"/>
          <w:szCs w:val="24"/>
        </w:rPr>
        <w:t>мощностям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участков</w:t>
      </w:r>
      <w:proofErr w:type="spellEnd"/>
      <w:r w:rsidRPr="004E526E">
        <w:rPr>
          <w:sz w:val="24"/>
          <w:szCs w:val="24"/>
        </w:rPr>
        <w:t>):</w:t>
      </w:r>
    </w:p>
    <w:p w:rsidR="006A1457" w:rsidRPr="004E526E" w:rsidRDefault="006A1457" w:rsidP="006A1457">
      <w:pPr>
        <w:numPr>
          <w:ilvl w:val="0"/>
          <w:numId w:val="9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u w:val="single"/>
        </w:rPr>
      </w:pPr>
      <w:r w:rsidRPr="004E526E">
        <w:rPr>
          <w:sz w:val="24"/>
          <w:szCs w:val="24"/>
        </w:rPr>
        <w:t xml:space="preserve">ЛЭП по </w:t>
      </w:r>
      <w:proofErr w:type="spellStart"/>
      <w:r w:rsidRPr="004E526E">
        <w:rPr>
          <w:sz w:val="24"/>
          <w:szCs w:val="24"/>
        </w:rPr>
        <w:t>всей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длине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выполнена</w:t>
      </w:r>
      <w:proofErr w:type="spellEnd"/>
      <w:r w:rsidRPr="004E526E">
        <w:rPr>
          <w:sz w:val="24"/>
          <w:szCs w:val="24"/>
        </w:rPr>
        <w:t xml:space="preserve"> проводами одного </w:t>
      </w:r>
      <w:proofErr w:type="spellStart"/>
      <w:r w:rsidRPr="004E526E">
        <w:rPr>
          <w:sz w:val="24"/>
          <w:szCs w:val="24"/>
        </w:rPr>
        <w:t>сечения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одинаково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рас-положенными</w:t>
      </w:r>
      <w:proofErr w:type="spellEnd"/>
    </w:p>
    <w:p w:rsidR="006A1457" w:rsidRPr="004E526E" w:rsidRDefault="006A1457" w:rsidP="006A1457">
      <w:pPr>
        <w:ind w:left="567"/>
        <w:jc w:val="both"/>
        <w:rPr>
          <w:sz w:val="24"/>
          <w:szCs w:val="24"/>
        </w:rPr>
      </w:pPr>
    </w:p>
    <w:p w:rsidR="006A1457" w:rsidRPr="004E526E" w:rsidRDefault="006A1457" w:rsidP="006A1457">
      <w:pPr>
        <w:ind w:left="567"/>
        <w:jc w:val="center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3879" w:dyaOrig="1200">
          <v:shape id="_x0000_i1045" type="#_x0000_t75" style="width:194.25pt;height:60pt" o:ole="" fillcolor="window">
            <v:imagedata r:id="rId44" o:title=""/>
          </v:shape>
          <o:OLEObject Type="Embed" ProgID="Equation.3" ShapeID="_x0000_i1045" DrawAspect="Content" ObjectID="_1631026448" r:id="rId45"/>
        </w:object>
      </w:r>
    </w:p>
    <w:p w:rsidR="006A1457" w:rsidRPr="004E526E" w:rsidRDefault="006A1457" w:rsidP="006A1457">
      <w:pPr>
        <w:ind w:left="567"/>
        <w:jc w:val="center"/>
        <w:rPr>
          <w:sz w:val="24"/>
          <w:szCs w:val="24"/>
          <w:lang w:val="ru-RU"/>
        </w:rPr>
      </w:pPr>
    </w:p>
    <w:p w:rsidR="006A1457" w:rsidRPr="004E526E" w:rsidRDefault="006A1457" w:rsidP="006A1457">
      <w:pPr>
        <w:numPr>
          <w:ilvl w:val="0"/>
          <w:numId w:val="9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u w:val="single"/>
        </w:rPr>
      </w:pPr>
      <w:r w:rsidRPr="004E526E">
        <w:rPr>
          <w:sz w:val="24"/>
          <w:szCs w:val="24"/>
        </w:rPr>
        <w:t xml:space="preserve">ЛЭП по </w:t>
      </w:r>
      <w:proofErr w:type="spellStart"/>
      <w:r w:rsidRPr="004E526E">
        <w:rPr>
          <w:sz w:val="24"/>
          <w:szCs w:val="24"/>
        </w:rPr>
        <w:t>всей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длине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выполнена</w:t>
      </w:r>
      <w:proofErr w:type="spellEnd"/>
      <w:r w:rsidRPr="004E526E">
        <w:rPr>
          <w:sz w:val="24"/>
          <w:szCs w:val="24"/>
        </w:rPr>
        <w:t xml:space="preserve"> проводами одного </w:t>
      </w:r>
      <w:proofErr w:type="spellStart"/>
      <w:r w:rsidRPr="004E526E">
        <w:rPr>
          <w:sz w:val="24"/>
          <w:szCs w:val="24"/>
        </w:rPr>
        <w:t>сечения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одинаково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рас-положенными</w:t>
      </w:r>
      <w:proofErr w:type="spellEnd"/>
      <w:r w:rsidRPr="004E526E">
        <w:rPr>
          <w:sz w:val="24"/>
          <w:szCs w:val="24"/>
        </w:rPr>
        <w:t xml:space="preserve">. </w:t>
      </w:r>
      <w:proofErr w:type="spellStart"/>
      <w:r w:rsidRPr="004E526E">
        <w:rPr>
          <w:sz w:val="24"/>
          <w:szCs w:val="24"/>
        </w:rPr>
        <w:t>Нагрузки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имеют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sz w:val="24"/>
          <w:szCs w:val="24"/>
        </w:rPr>
        <w:t>одинаковый</w:t>
      </w:r>
      <w:proofErr w:type="spellEnd"/>
      <w:r w:rsidRPr="004E526E">
        <w:rPr>
          <w:sz w:val="24"/>
          <w:szCs w:val="24"/>
        </w:rPr>
        <w:t xml:space="preserve"> </w:t>
      </w:r>
      <w:proofErr w:type="spellStart"/>
      <w:r w:rsidRPr="004E526E">
        <w:rPr>
          <w:i/>
          <w:sz w:val="24"/>
          <w:szCs w:val="24"/>
          <w:lang w:val="en-US"/>
        </w:rPr>
        <w:t>cosφ</w:t>
      </w:r>
      <w:proofErr w:type="spellEnd"/>
    </w:p>
    <w:p w:rsidR="006A1457" w:rsidRPr="004E526E" w:rsidRDefault="006A1457" w:rsidP="006A1457">
      <w:pPr>
        <w:ind w:left="567"/>
        <w:jc w:val="both"/>
        <w:rPr>
          <w:sz w:val="24"/>
          <w:szCs w:val="24"/>
          <w:u w:val="single"/>
          <w:lang w:val="en-US"/>
        </w:rPr>
      </w:pPr>
    </w:p>
    <w:p w:rsidR="006A1457" w:rsidRPr="004E526E" w:rsidRDefault="006A1457" w:rsidP="006A1457">
      <w:pPr>
        <w:ind w:left="567"/>
        <w:jc w:val="center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3780" w:dyaOrig="1200">
          <v:shape id="_x0000_i1046" type="#_x0000_t75" style="width:189pt;height:60pt" o:ole="" fillcolor="window">
            <v:imagedata r:id="rId46" o:title=""/>
          </v:shape>
          <o:OLEObject Type="Embed" ProgID="Equation.3" ShapeID="_x0000_i1046" DrawAspect="Content" ObjectID="_1631026449" r:id="rId47"/>
        </w:object>
      </w:r>
    </w:p>
    <w:p w:rsidR="006A1457" w:rsidRPr="004E526E" w:rsidRDefault="006A1457" w:rsidP="006A1457">
      <w:pPr>
        <w:ind w:left="567"/>
        <w:jc w:val="center"/>
        <w:rPr>
          <w:sz w:val="24"/>
          <w:szCs w:val="24"/>
          <w:lang w:val="ru-RU"/>
        </w:rPr>
      </w:pPr>
    </w:p>
    <w:p w:rsidR="006A1457" w:rsidRPr="004E526E" w:rsidRDefault="006A1457" w:rsidP="006A1457">
      <w:pPr>
        <w:numPr>
          <w:ilvl w:val="0"/>
          <w:numId w:val="10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u w:val="single"/>
        </w:rPr>
      </w:pPr>
      <w:r w:rsidRPr="004E526E">
        <w:rPr>
          <w:sz w:val="24"/>
          <w:szCs w:val="24"/>
          <w:lang w:val="ru-RU"/>
        </w:rPr>
        <w:t>ЛЭП, питающие чисто активные нагрузки (</w:t>
      </w:r>
      <w:r w:rsidRPr="004E526E">
        <w:rPr>
          <w:i/>
          <w:sz w:val="24"/>
          <w:szCs w:val="24"/>
          <w:lang w:val="en-US"/>
        </w:rPr>
        <w:t>Q</w:t>
      </w:r>
      <w:r w:rsidRPr="004E526E">
        <w:rPr>
          <w:sz w:val="24"/>
          <w:szCs w:val="24"/>
          <w:lang w:val="ru-RU"/>
        </w:rPr>
        <w:t xml:space="preserve"> = 0, </w:t>
      </w:r>
      <w:proofErr w:type="spellStart"/>
      <w:r w:rsidRPr="004E526E">
        <w:rPr>
          <w:i/>
          <w:sz w:val="24"/>
          <w:szCs w:val="24"/>
          <w:lang w:val="en-US"/>
        </w:rPr>
        <w:t>cosφ</w:t>
      </w:r>
      <w:proofErr w:type="spellEnd"/>
      <w:r w:rsidRPr="004E526E">
        <w:rPr>
          <w:sz w:val="24"/>
          <w:szCs w:val="24"/>
          <w:lang w:val="ru-RU"/>
        </w:rPr>
        <w:t xml:space="preserve"> =1), </w:t>
      </w:r>
      <w:proofErr w:type="spellStart"/>
      <w:r w:rsidRPr="004E526E">
        <w:rPr>
          <w:sz w:val="24"/>
          <w:szCs w:val="24"/>
        </w:rPr>
        <w:t>или</w:t>
      </w:r>
      <w:proofErr w:type="spellEnd"/>
      <w:r w:rsidRPr="004E526E">
        <w:rPr>
          <w:sz w:val="24"/>
          <w:szCs w:val="24"/>
        </w:rPr>
        <w:t xml:space="preserve"> </w:t>
      </w:r>
      <w:r w:rsidRPr="004E526E">
        <w:rPr>
          <w:sz w:val="24"/>
          <w:szCs w:val="24"/>
          <w:lang w:val="ru-RU"/>
        </w:rPr>
        <w:t xml:space="preserve">кабельные ЛЭП напряжением до 10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 w:rsidRPr="004E526E">
        <w:rPr>
          <w:sz w:val="24"/>
          <w:szCs w:val="24"/>
          <w:lang w:val="ru-RU"/>
        </w:rPr>
        <w:t xml:space="preserve"> (</w:t>
      </w:r>
      <w:r w:rsidRPr="004E526E">
        <w:rPr>
          <w:i/>
          <w:sz w:val="24"/>
          <w:szCs w:val="24"/>
          <w:lang w:val="ru-RU"/>
        </w:rPr>
        <w:t>Х</w:t>
      </w:r>
      <w:r w:rsidRPr="004E526E">
        <w:rPr>
          <w:sz w:val="24"/>
          <w:szCs w:val="24"/>
          <w:lang w:val="ru-RU"/>
        </w:rPr>
        <w:t xml:space="preserve"> =0)</w:t>
      </w:r>
    </w:p>
    <w:p w:rsidR="006A1457" w:rsidRPr="004E526E" w:rsidRDefault="006A1457" w:rsidP="006A1457">
      <w:pPr>
        <w:jc w:val="both"/>
        <w:rPr>
          <w:sz w:val="24"/>
          <w:szCs w:val="24"/>
          <w:lang w:val="ru-RU"/>
        </w:rPr>
      </w:pPr>
    </w:p>
    <w:p w:rsidR="006A1457" w:rsidRPr="004E526E" w:rsidRDefault="006A1457" w:rsidP="006A1457">
      <w:pPr>
        <w:jc w:val="center"/>
        <w:rPr>
          <w:sz w:val="24"/>
          <w:szCs w:val="24"/>
          <w:lang w:val="ru-RU"/>
        </w:rPr>
      </w:pPr>
      <w:r w:rsidRPr="004E526E">
        <w:rPr>
          <w:position w:val="-34"/>
          <w:sz w:val="24"/>
          <w:szCs w:val="24"/>
          <w:lang w:val="ru-RU"/>
        </w:rPr>
        <w:object w:dxaOrig="2220" w:dyaOrig="1200">
          <v:shape id="_x0000_i1047" type="#_x0000_t75" style="width:111pt;height:60pt" o:ole="" fillcolor="window">
            <v:imagedata r:id="rId48" o:title=""/>
          </v:shape>
          <o:OLEObject Type="Embed" ProgID="Equation.3" ShapeID="_x0000_i1047" DrawAspect="Content" ObjectID="_1631026450" r:id="rId49"/>
        </w:object>
      </w:r>
    </w:p>
    <w:p w:rsidR="006A1457" w:rsidRPr="004E526E" w:rsidRDefault="006A1457" w:rsidP="006A1457">
      <w:pPr>
        <w:jc w:val="center"/>
        <w:rPr>
          <w:sz w:val="24"/>
          <w:szCs w:val="24"/>
          <w:lang w:val="ru-RU"/>
        </w:rPr>
      </w:pPr>
    </w:p>
    <w:p w:rsidR="006A1457" w:rsidRPr="004E526E" w:rsidRDefault="006A1457" w:rsidP="006A1457">
      <w:pPr>
        <w:rPr>
          <w:sz w:val="24"/>
          <w:szCs w:val="24"/>
          <w:lang w:val="en-US"/>
        </w:rPr>
      </w:pPr>
    </w:p>
    <w:p w:rsidR="006A1457" w:rsidRDefault="006A1457" w:rsidP="006A1457">
      <w:pPr>
        <w:jc w:val="center"/>
        <w:rPr>
          <w:sz w:val="24"/>
          <w:szCs w:val="24"/>
          <w:lang w:val="ru-RU"/>
        </w:rPr>
      </w:pPr>
    </w:p>
    <w:p w:rsidR="006A1457" w:rsidRPr="00A272B6" w:rsidRDefault="006A1457" w:rsidP="006A1457">
      <w:pPr>
        <w:jc w:val="center"/>
        <w:rPr>
          <w:sz w:val="24"/>
          <w:szCs w:val="24"/>
          <w:lang w:val="ru-RU"/>
        </w:rPr>
      </w:pPr>
    </w:p>
    <w:p w:rsidR="00FC782B" w:rsidRDefault="00FC782B">
      <w:bookmarkStart w:id="0" w:name="_GoBack"/>
      <w:bookmarkEnd w:id="0"/>
    </w:p>
    <w:sectPr w:rsidR="00FC78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E6657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">
    <w:nsid w:val="14401EAF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2">
    <w:nsid w:val="350C4BB7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3">
    <w:nsid w:val="41FE7C8B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4">
    <w:nsid w:val="51AD220C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5">
    <w:nsid w:val="59833BD1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6">
    <w:nsid w:val="662F5B4D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7">
    <w:nsid w:val="69036890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8">
    <w:nsid w:val="6CD87C3A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9">
    <w:nsid w:val="7E445ADA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6"/>
  </w:num>
  <w:num w:numId="5">
    <w:abstractNumId w:val="3"/>
  </w:num>
  <w:num w:numId="6">
    <w:abstractNumId w:val="2"/>
  </w:num>
  <w:num w:numId="7">
    <w:abstractNumId w:val="8"/>
  </w:num>
  <w:num w:numId="8">
    <w:abstractNumId w:val="9"/>
  </w:num>
  <w:num w:numId="9">
    <w:abstractNumId w:val="1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457"/>
    <w:rsid w:val="006A1457"/>
    <w:rsid w:val="00FC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4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6A1457"/>
    <w:pPr>
      <w:keepNext/>
      <w:jc w:val="center"/>
      <w:outlineLvl w:val="0"/>
    </w:pPr>
    <w:rPr>
      <w:sz w:val="28"/>
      <w:lang w:val="ru-RU"/>
    </w:rPr>
  </w:style>
  <w:style w:type="paragraph" w:styleId="2">
    <w:name w:val="heading 2"/>
    <w:basedOn w:val="a"/>
    <w:next w:val="a"/>
    <w:link w:val="20"/>
    <w:qFormat/>
    <w:rsid w:val="006A1457"/>
    <w:pPr>
      <w:keepNext/>
      <w:ind w:firstLine="567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6A1457"/>
    <w:pPr>
      <w:keepNext/>
      <w:jc w:val="center"/>
      <w:outlineLvl w:val="2"/>
    </w:pPr>
    <w:rPr>
      <w:b/>
      <w:i/>
      <w:sz w:val="24"/>
      <w:lang w:val="ru-RU"/>
    </w:rPr>
  </w:style>
  <w:style w:type="paragraph" w:styleId="4">
    <w:name w:val="heading 4"/>
    <w:basedOn w:val="a"/>
    <w:next w:val="a"/>
    <w:link w:val="40"/>
    <w:qFormat/>
    <w:rsid w:val="006A1457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A145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A1457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customStyle="1" w:styleId="30">
    <w:name w:val="Заголовок 3 Знак"/>
    <w:basedOn w:val="a0"/>
    <w:link w:val="3"/>
    <w:rsid w:val="006A1457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A1457"/>
    <w:rPr>
      <w:rFonts w:ascii="Times New Roman" w:eastAsia="Times New Roman" w:hAnsi="Times New Roman" w:cs="Times New Roman"/>
      <w:b/>
      <w:bCs/>
      <w:sz w:val="28"/>
      <w:szCs w:val="28"/>
      <w:lang w:val="uk-UA" w:eastAsia="ru-RU"/>
    </w:rPr>
  </w:style>
  <w:style w:type="paragraph" w:styleId="a3">
    <w:name w:val="Body Text Indent"/>
    <w:basedOn w:val="a"/>
    <w:link w:val="a4"/>
    <w:rsid w:val="006A1457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6A1457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6A1457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6A1457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  <w:style w:type="paragraph" w:styleId="a7">
    <w:name w:val="caption"/>
    <w:basedOn w:val="a"/>
    <w:next w:val="a"/>
    <w:qFormat/>
    <w:rsid w:val="006A1457"/>
    <w:pPr>
      <w:ind w:firstLine="567"/>
      <w:jc w:val="both"/>
    </w:pPr>
    <w:rPr>
      <w:sz w:val="2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45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6A1457"/>
    <w:pPr>
      <w:keepNext/>
      <w:jc w:val="center"/>
      <w:outlineLvl w:val="0"/>
    </w:pPr>
    <w:rPr>
      <w:sz w:val="28"/>
      <w:lang w:val="ru-RU"/>
    </w:rPr>
  </w:style>
  <w:style w:type="paragraph" w:styleId="2">
    <w:name w:val="heading 2"/>
    <w:basedOn w:val="a"/>
    <w:next w:val="a"/>
    <w:link w:val="20"/>
    <w:qFormat/>
    <w:rsid w:val="006A1457"/>
    <w:pPr>
      <w:keepNext/>
      <w:ind w:firstLine="567"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6A1457"/>
    <w:pPr>
      <w:keepNext/>
      <w:jc w:val="center"/>
      <w:outlineLvl w:val="2"/>
    </w:pPr>
    <w:rPr>
      <w:b/>
      <w:i/>
      <w:sz w:val="24"/>
      <w:lang w:val="ru-RU"/>
    </w:rPr>
  </w:style>
  <w:style w:type="paragraph" w:styleId="4">
    <w:name w:val="heading 4"/>
    <w:basedOn w:val="a"/>
    <w:next w:val="a"/>
    <w:link w:val="40"/>
    <w:qFormat/>
    <w:rsid w:val="006A1457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A145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6A1457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character" w:customStyle="1" w:styleId="30">
    <w:name w:val="Заголовок 3 Знак"/>
    <w:basedOn w:val="a0"/>
    <w:link w:val="3"/>
    <w:rsid w:val="006A1457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6A1457"/>
    <w:rPr>
      <w:rFonts w:ascii="Times New Roman" w:eastAsia="Times New Roman" w:hAnsi="Times New Roman" w:cs="Times New Roman"/>
      <w:b/>
      <w:bCs/>
      <w:sz w:val="28"/>
      <w:szCs w:val="28"/>
      <w:lang w:val="uk-UA" w:eastAsia="ru-RU"/>
    </w:rPr>
  </w:style>
  <w:style w:type="paragraph" w:styleId="a3">
    <w:name w:val="Body Text Indent"/>
    <w:basedOn w:val="a"/>
    <w:link w:val="a4"/>
    <w:rsid w:val="006A1457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6A1457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6A1457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6A1457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  <w:style w:type="paragraph" w:styleId="a7">
    <w:name w:val="caption"/>
    <w:basedOn w:val="a"/>
    <w:next w:val="a"/>
    <w:qFormat/>
    <w:rsid w:val="006A1457"/>
    <w:pPr>
      <w:ind w:firstLine="567"/>
      <w:jc w:val="both"/>
    </w:pPr>
    <w:rPr>
      <w:sz w:val="2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8.bin"/><Relationship Id="rId3" Type="http://schemas.microsoft.com/office/2007/relationships/stylesWithEffects" Target="stylesWithEffects.xml"/><Relationship Id="rId21" Type="http://schemas.openxmlformats.org/officeDocument/2006/relationships/image" Target="media/image8.wmf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2.bin"/><Relationship Id="rId50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1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3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4.bin"/><Relationship Id="rId44" Type="http://schemas.openxmlformats.org/officeDocument/2006/relationships/image" Target="media/image19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1.wmf"/><Relationship Id="rId8" Type="http://schemas.openxmlformats.org/officeDocument/2006/relationships/image" Target="media/image2.wmf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1040</Words>
  <Characters>5930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2019-09-26T12:03:00Z</dcterms:created>
  <dcterms:modified xsi:type="dcterms:W3CDTF">2019-09-26T12:04:00Z</dcterms:modified>
</cp:coreProperties>
</file>